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A" w:rsidRDefault="00C5379A">
      <w:pPr>
        <w:pStyle w:val="a3"/>
        <w:spacing w:before="7"/>
        <w:ind w:left="0"/>
        <w:jc w:val="left"/>
        <w:rPr>
          <w:sz w:val="14"/>
        </w:rPr>
      </w:pPr>
    </w:p>
    <w:p w:rsidR="00F7528B" w:rsidRDefault="00F7528B" w:rsidP="00F7528B">
      <w:pPr>
        <w:pStyle w:val="a3"/>
        <w:spacing w:before="7"/>
        <w:ind w:left="0"/>
        <w:jc w:val="left"/>
        <w:rPr>
          <w:sz w:val="14"/>
        </w:rPr>
      </w:pPr>
    </w:p>
    <w:p w:rsidR="00F7528B" w:rsidRDefault="00F7528B" w:rsidP="00F7528B">
      <w:pPr>
        <w:tabs>
          <w:tab w:val="left" w:pos="9288"/>
        </w:tabs>
        <w:jc w:val="righ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«Утверждаю»</w:t>
      </w:r>
    </w:p>
    <w:p w:rsidR="00F7528B" w:rsidRDefault="00F7528B" w:rsidP="00F7528B">
      <w:pPr>
        <w:tabs>
          <w:tab w:val="left" w:pos="9288"/>
        </w:tabs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Директор НОЧУ «СОШ «Феникс»: </w:t>
      </w:r>
    </w:p>
    <w:p w:rsidR="00F7528B" w:rsidRDefault="00F7528B" w:rsidP="00F7528B">
      <w:pPr>
        <w:tabs>
          <w:tab w:val="left" w:pos="9288"/>
        </w:tabs>
        <w:jc w:val="right"/>
      </w:pPr>
    </w:p>
    <w:p w:rsidR="00F7528B" w:rsidRDefault="00F7528B" w:rsidP="00F7528B">
      <w:pPr>
        <w:tabs>
          <w:tab w:val="left" w:pos="9288"/>
        </w:tabs>
        <w:jc w:val="right"/>
      </w:pPr>
      <w:r>
        <w:t>Зверева Т. И. /____________/</w:t>
      </w:r>
    </w:p>
    <w:p w:rsidR="00F7528B" w:rsidRDefault="00F7528B" w:rsidP="00F7528B">
      <w:pPr>
        <w:tabs>
          <w:tab w:val="left" w:pos="9288"/>
        </w:tabs>
        <w:jc w:val="right"/>
      </w:pPr>
      <w:r>
        <w:t>«01» сентября  2017 г.</w:t>
      </w:r>
    </w:p>
    <w:p w:rsidR="00F7528B" w:rsidRDefault="00F7528B" w:rsidP="00F7528B">
      <w:pPr>
        <w:tabs>
          <w:tab w:val="left" w:pos="9288"/>
        </w:tabs>
        <w:jc w:val="right"/>
      </w:pPr>
    </w:p>
    <w:p w:rsidR="00C5379A" w:rsidRDefault="00C5379A">
      <w:pPr>
        <w:pStyle w:val="a3"/>
        <w:ind w:left="0"/>
        <w:jc w:val="left"/>
        <w:rPr>
          <w:sz w:val="22"/>
        </w:rPr>
      </w:pPr>
      <w:bookmarkStart w:id="0" w:name="_GoBack"/>
      <w:bookmarkEnd w:id="0"/>
    </w:p>
    <w:p w:rsidR="00C5379A" w:rsidRDefault="00C5379A">
      <w:pPr>
        <w:pStyle w:val="a3"/>
        <w:ind w:left="0"/>
        <w:jc w:val="left"/>
        <w:rPr>
          <w:sz w:val="22"/>
        </w:rPr>
      </w:pPr>
    </w:p>
    <w:p w:rsidR="00C5379A" w:rsidRDefault="00C5379A">
      <w:pPr>
        <w:pStyle w:val="a3"/>
        <w:ind w:left="0"/>
        <w:jc w:val="left"/>
        <w:rPr>
          <w:sz w:val="22"/>
        </w:rPr>
      </w:pPr>
    </w:p>
    <w:p w:rsidR="00C5379A" w:rsidRDefault="00C5379A">
      <w:pPr>
        <w:pStyle w:val="a3"/>
        <w:ind w:left="0"/>
        <w:jc w:val="left"/>
        <w:rPr>
          <w:sz w:val="22"/>
        </w:rPr>
      </w:pPr>
    </w:p>
    <w:p w:rsidR="00C5379A" w:rsidRDefault="00C5379A">
      <w:pPr>
        <w:pStyle w:val="a3"/>
        <w:spacing w:before="9"/>
        <w:ind w:left="0"/>
        <w:jc w:val="left"/>
        <w:rPr>
          <w:sz w:val="26"/>
        </w:rPr>
      </w:pPr>
    </w:p>
    <w:p w:rsidR="00C5379A" w:rsidRDefault="001A78FD">
      <w:pPr>
        <w:pStyle w:val="11"/>
        <w:ind w:left="4210" w:right="3669"/>
        <w:jc w:val="center"/>
      </w:pPr>
      <w:r>
        <w:t>ПОЛОЖЕНИЕ</w:t>
      </w:r>
    </w:p>
    <w:p w:rsidR="00C5379A" w:rsidRDefault="001A78FD" w:rsidP="00F7528B">
      <w:pPr>
        <w:ind w:left="723"/>
        <w:jc w:val="center"/>
        <w:rPr>
          <w:b/>
          <w:sz w:val="24"/>
        </w:rPr>
      </w:pPr>
      <w:r>
        <w:rPr>
          <w:b/>
          <w:sz w:val="24"/>
        </w:rPr>
        <w:t xml:space="preserve">об индивидуальном учете результатов освоения обучающимися </w:t>
      </w:r>
      <w:r w:rsidR="00CB69C3" w:rsidRPr="00CB69C3">
        <w:rPr>
          <w:b/>
        </w:rPr>
        <w:t>НОЧУ «СОШ «Феникс»</w:t>
      </w:r>
      <w:r w:rsidRPr="00CB69C3">
        <w:rPr>
          <w:b/>
          <w:sz w:val="24"/>
        </w:rPr>
        <w:t xml:space="preserve"> </w:t>
      </w:r>
      <w:r>
        <w:rPr>
          <w:b/>
          <w:sz w:val="24"/>
        </w:rPr>
        <w:t>образовательных программ и хранении в архивах информации о результатах на бумажных и (или) электронных носителях</w:t>
      </w:r>
    </w:p>
    <w:p w:rsidR="00C5379A" w:rsidRDefault="00C5379A">
      <w:pPr>
        <w:pStyle w:val="a3"/>
        <w:ind w:left="0"/>
        <w:jc w:val="left"/>
        <w:rPr>
          <w:b/>
        </w:rPr>
      </w:pPr>
    </w:p>
    <w:p w:rsidR="00C5379A" w:rsidRDefault="001A78FD">
      <w:pPr>
        <w:spacing w:before="1" w:line="274" w:lineRule="exact"/>
        <w:ind w:left="670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C5379A" w:rsidRDefault="001A78FD">
      <w:pPr>
        <w:pStyle w:val="a3"/>
        <w:ind w:right="132"/>
      </w:pPr>
      <w:r>
        <w:t>1.1. Настоящее Положение разработано в соответствии со следующими нормативными документами:</w:t>
      </w:r>
    </w:p>
    <w:p w:rsidR="00C5379A" w:rsidRDefault="001A78FD">
      <w:pPr>
        <w:pStyle w:val="a4"/>
        <w:numPr>
          <w:ilvl w:val="0"/>
          <w:numId w:val="7"/>
        </w:numPr>
        <w:tabs>
          <w:tab w:val="left" w:pos="273"/>
        </w:tabs>
        <w:ind w:right="133" w:firstLine="0"/>
        <w:rPr>
          <w:sz w:val="24"/>
        </w:rPr>
      </w:pPr>
      <w:r>
        <w:rPr>
          <w:sz w:val="24"/>
        </w:rPr>
        <w:t xml:space="preserve">Федеральным законом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 декабря 2012 года № 237-ФЗ (подпункт 11 пункта 3 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28),</w:t>
      </w:r>
    </w:p>
    <w:p w:rsidR="00C5379A" w:rsidRDefault="001A78FD">
      <w:pPr>
        <w:pStyle w:val="a4"/>
        <w:numPr>
          <w:ilvl w:val="0"/>
          <w:numId w:val="7"/>
        </w:numPr>
        <w:tabs>
          <w:tab w:val="left" w:pos="343"/>
        </w:tabs>
        <w:ind w:right="126" w:firstLine="0"/>
        <w:rPr>
          <w:sz w:val="24"/>
        </w:rPr>
      </w:pPr>
      <w:r>
        <w:rPr>
          <w:sz w:val="24"/>
        </w:rPr>
        <w:t>письмом Минобразования РФ от 20 декабря 2000 г. N 03-51/64 «Методические рекомендации по работе с документами в 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учреждениях»,</w:t>
      </w:r>
    </w:p>
    <w:p w:rsidR="00C5379A" w:rsidRDefault="001A78FD">
      <w:pPr>
        <w:pStyle w:val="a4"/>
        <w:numPr>
          <w:ilvl w:val="0"/>
          <w:numId w:val="7"/>
        </w:numPr>
        <w:tabs>
          <w:tab w:val="left" w:pos="302"/>
        </w:tabs>
        <w:ind w:right="123" w:firstLine="0"/>
        <w:rPr>
          <w:sz w:val="24"/>
        </w:rPr>
      </w:pPr>
      <w:r>
        <w:rPr>
          <w:sz w:val="24"/>
        </w:rPr>
        <w:t xml:space="preserve">рекомендаций по внедрению систем ведения журналов успеваемости в электронном виде, разработанных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(письмо от 15.02.2012</w:t>
      </w:r>
      <w:r>
        <w:rPr>
          <w:spacing w:val="-7"/>
          <w:sz w:val="24"/>
        </w:rPr>
        <w:t xml:space="preserve"> </w:t>
      </w:r>
      <w:r>
        <w:rPr>
          <w:sz w:val="24"/>
        </w:rPr>
        <w:t>№АП-147/07);</w:t>
      </w:r>
    </w:p>
    <w:p w:rsidR="00C5379A" w:rsidRDefault="00CB69C3" w:rsidP="00CB69C3">
      <w:pPr>
        <w:tabs>
          <w:tab w:val="left" w:pos="9288"/>
        </w:tabs>
        <w:rPr>
          <w:sz w:val="24"/>
        </w:rPr>
      </w:pPr>
      <w:r>
        <w:rPr>
          <w:sz w:val="24"/>
        </w:rPr>
        <w:t xml:space="preserve">  - </w:t>
      </w:r>
      <w:r w:rsidR="001A78FD">
        <w:rPr>
          <w:sz w:val="24"/>
        </w:rPr>
        <w:t xml:space="preserve">Уставом </w:t>
      </w:r>
      <w:r>
        <w:rPr>
          <w:sz w:val="24"/>
          <w:szCs w:val="24"/>
        </w:rPr>
        <w:t xml:space="preserve">Негосударственного образовательного учреждения </w:t>
      </w:r>
      <w:r w:rsidRPr="00CB69C3">
        <w:rPr>
          <w:sz w:val="24"/>
          <w:szCs w:val="24"/>
        </w:rPr>
        <w:t xml:space="preserve">«Средняя общеобразовательная школа «Феникс» </w:t>
      </w:r>
      <w:r w:rsidR="001A78FD">
        <w:rPr>
          <w:sz w:val="24"/>
        </w:rPr>
        <w:t xml:space="preserve">(далее – </w:t>
      </w:r>
      <w:r w:rsidRPr="00520DA6">
        <w:t>НОЧУ «СОШ «Феникс»</w:t>
      </w:r>
      <w:r w:rsidR="001A78FD">
        <w:rPr>
          <w:sz w:val="24"/>
        </w:rPr>
        <w:t>).</w:t>
      </w:r>
    </w:p>
    <w:p w:rsidR="00C5379A" w:rsidRDefault="001A78FD">
      <w:pPr>
        <w:pStyle w:val="a4"/>
        <w:numPr>
          <w:ilvl w:val="1"/>
          <w:numId w:val="6"/>
        </w:numPr>
        <w:tabs>
          <w:tab w:val="left" w:pos="786"/>
        </w:tabs>
        <w:rPr>
          <w:sz w:val="24"/>
        </w:rPr>
      </w:pPr>
      <w:r>
        <w:rPr>
          <w:sz w:val="24"/>
        </w:rPr>
        <w:t>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 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</w:t>
      </w:r>
    </w:p>
    <w:p w:rsidR="00C5379A" w:rsidRDefault="001A78FD">
      <w:pPr>
        <w:pStyle w:val="a4"/>
        <w:numPr>
          <w:ilvl w:val="1"/>
          <w:numId w:val="6"/>
        </w:numPr>
        <w:tabs>
          <w:tab w:val="left" w:pos="700"/>
        </w:tabs>
        <w:ind w:right="132"/>
        <w:rPr>
          <w:sz w:val="24"/>
        </w:rPr>
      </w:pPr>
      <w:r>
        <w:rPr>
          <w:sz w:val="24"/>
        </w:rPr>
        <w:t>Положение регламентирует деятельность учителей и администраторов школы по учету результатов учебной деятельности обучающихся.</w:t>
      </w:r>
    </w:p>
    <w:p w:rsidR="00C5379A" w:rsidRDefault="001A78FD">
      <w:pPr>
        <w:pStyle w:val="a4"/>
        <w:numPr>
          <w:ilvl w:val="1"/>
          <w:numId w:val="6"/>
        </w:numPr>
        <w:tabs>
          <w:tab w:val="left" w:pos="671"/>
        </w:tabs>
        <w:ind w:right="134"/>
        <w:rPr>
          <w:sz w:val="24"/>
        </w:rPr>
      </w:pPr>
      <w:r>
        <w:rPr>
          <w:sz w:val="24"/>
        </w:rPr>
        <w:t>Положение принимается на неопределенный срок и изменяется по мере изменения законодательства в порядке, предусмотренным 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C5379A" w:rsidRDefault="001A78FD">
      <w:pPr>
        <w:pStyle w:val="a4"/>
        <w:numPr>
          <w:ilvl w:val="1"/>
          <w:numId w:val="6"/>
        </w:numPr>
        <w:tabs>
          <w:tab w:val="left" w:pos="650"/>
        </w:tabs>
        <w:ind w:right="125"/>
        <w:rPr>
          <w:sz w:val="24"/>
        </w:rPr>
      </w:pPr>
      <w:proofErr w:type="gramStart"/>
      <w:r>
        <w:rPr>
          <w:sz w:val="24"/>
        </w:rPr>
        <w:t>Оценивание обучающихся по предметам учебного плана является обязательным для оценки результатов освоения программы обучающимися 2-11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  <w:proofErr w:type="gramEnd"/>
    </w:p>
    <w:p w:rsidR="00C5379A" w:rsidRDefault="001A78FD">
      <w:pPr>
        <w:pStyle w:val="a3"/>
        <w:ind w:right="132"/>
      </w:pPr>
      <w:r>
        <w:t xml:space="preserve">В первом классе бальная оценка освоения </w:t>
      </w:r>
      <w:proofErr w:type="gramStart"/>
      <w:r>
        <w:t>обучающимися</w:t>
      </w:r>
      <w:proofErr w:type="gramEnd"/>
      <w:r>
        <w:t xml:space="preserve"> учебной программы не применяется.</w:t>
      </w:r>
    </w:p>
    <w:p w:rsidR="00C5379A" w:rsidRDefault="001A78FD" w:rsidP="00CB69C3">
      <w:pPr>
        <w:pStyle w:val="a3"/>
        <w:ind w:right="126"/>
      </w:pPr>
      <w:r>
        <w:t xml:space="preserve">1.6. В соответствии с пунктом 3, подпунктом 4, статьи 44 Федерального закона "Об образовании в Российской Федерации" от 29.12.2012 №273-ФЗ, </w:t>
      </w:r>
      <w:r w:rsidR="00CB69C3" w:rsidRPr="00520DA6">
        <w:t>НОЧУ «СОШ «Феникс»</w:t>
      </w:r>
      <w:r>
        <w:t xml:space="preserve">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C5379A" w:rsidRDefault="001A78FD">
      <w:pPr>
        <w:pStyle w:val="a3"/>
        <w:ind w:right="128"/>
      </w:pPr>
      <w:r>
        <w:t>1.7.</w:t>
      </w:r>
      <w:r w:rsidR="00CB69C3">
        <w:t xml:space="preserve"> </w:t>
      </w:r>
      <w:r w:rsidR="00CB69C3" w:rsidRPr="00520DA6">
        <w:t>НОЧУ «СОШ «Феникс»</w:t>
      </w:r>
      <w:r w:rsidR="00CB69C3">
        <w:t xml:space="preserve"> </w:t>
      </w:r>
      <w:r>
        <w:t xml:space="preserve">осуществляет индивидуальный учет результатов  освоения обучающимся основных образовательных программ соответствующего уровня общего образования на бумажных и электронных носителях. Учет освоения </w:t>
      </w:r>
      <w:proofErr w:type="gramStart"/>
      <w:r>
        <w:t>обучающимися</w:t>
      </w:r>
      <w:proofErr w:type="gramEnd"/>
      <w:r>
        <w:t xml:space="preserve"> образовательных программ фиксируется в электронном журнале и дневниках.</w:t>
      </w:r>
    </w:p>
    <w:p w:rsidR="00C5379A" w:rsidRDefault="001A78FD">
      <w:pPr>
        <w:pStyle w:val="a4"/>
        <w:numPr>
          <w:ilvl w:val="1"/>
          <w:numId w:val="5"/>
        </w:numPr>
        <w:tabs>
          <w:tab w:val="left" w:pos="664"/>
        </w:tabs>
        <w:rPr>
          <w:sz w:val="24"/>
        </w:rPr>
      </w:pPr>
      <w:r>
        <w:rPr>
          <w:sz w:val="24"/>
        </w:rPr>
        <w:t xml:space="preserve">Все преподаватели </w:t>
      </w:r>
      <w:r w:rsidR="00CB69C3" w:rsidRPr="00520DA6">
        <w:t>НОЧУ «СОШ «Феникс»</w:t>
      </w:r>
      <w:r>
        <w:rPr>
          <w:sz w:val="24"/>
        </w:rPr>
        <w:t>, обязаны вести учет освоения обучающимися образовательных программ в электронных журналах, а так же</w:t>
      </w:r>
    </w:p>
    <w:p w:rsidR="00C5379A" w:rsidRDefault="00C5379A">
      <w:pPr>
        <w:jc w:val="both"/>
        <w:rPr>
          <w:sz w:val="24"/>
        </w:rPr>
        <w:sectPr w:rsidR="00C5379A" w:rsidSect="00CB69C3">
          <w:type w:val="continuous"/>
          <w:pgSz w:w="11910" w:h="16840"/>
          <w:pgMar w:top="426" w:right="720" w:bottom="280" w:left="1600" w:header="720" w:footer="720" w:gutter="0"/>
          <w:cols w:space="720"/>
        </w:sectPr>
      </w:pPr>
    </w:p>
    <w:p w:rsidR="00C5379A" w:rsidRDefault="001A78FD">
      <w:pPr>
        <w:pStyle w:val="a3"/>
        <w:spacing w:before="66"/>
        <w:ind w:right="124"/>
      </w:pPr>
      <w:r>
        <w:lastRenderedPageBreak/>
        <w:t>информировать родителей и обучающихся об их успеваемости путем проставления оценок в дневник. Оценки в электронный дневник вносят</w:t>
      </w:r>
      <w:r>
        <w:rPr>
          <w:spacing w:val="-10"/>
        </w:rPr>
        <w:t xml:space="preserve"> </w:t>
      </w:r>
      <w:r>
        <w:t>учителя-предметники.</w:t>
      </w:r>
    </w:p>
    <w:p w:rsidR="00C5379A" w:rsidRDefault="001A78FD">
      <w:pPr>
        <w:pStyle w:val="a4"/>
        <w:numPr>
          <w:ilvl w:val="1"/>
          <w:numId w:val="5"/>
        </w:numPr>
        <w:tabs>
          <w:tab w:val="left" w:pos="585"/>
        </w:tabs>
        <w:rPr>
          <w:sz w:val="24"/>
        </w:rPr>
      </w:pPr>
      <w:r>
        <w:rPr>
          <w:sz w:val="24"/>
        </w:rPr>
        <w:t xml:space="preserve">Педагоги </w:t>
      </w:r>
      <w:r w:rsidR="00CB69C3">
        <w:t xml:space="preserve">НОЧУ «СОШ «Феникс» </w:t>
      </w:r>
      <w:r>
        <w:rPr>
          <w:sz w:val="24"/>
        </w:rPr>
        <w:t>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C5379A" w:rsidRDefault="001A78FD">
      <w:pPr>
        <w:pStyle w:val="a4"/>
        <w:numPr>
          <w:ilvl w:val="1"/>
          <w:numId w:val="5"/>
        </w:numPr>
        <w:tabs>
          <w:tab w:val="left" w:pos="659"/>
        </w:tabs>
        <w:spacing w:before="1"/>
        <w:ind w:right="121"/>
        <w:rPr>
          <w:sz w:val="24"/>
        </w:rPr>
      </w:pPr>
      <w:r>
        <w:rPr>
          <w:sz w:val="24"/>
        </w:rPr>
        <w:t xml:space="preserve">Хранение в </w:t>
      </w:r>
      <w:proofErr w:type="gramStart"/>
      <w:r>
        <w:rPr>
          <w:sz w:val="24"/>
        </w:rPr>
        <w:t>архивах</w:t>
      </w:r>
      <w:proofErr w:type="gramEnd"/>
      <w:r>
        <w:rPr>
          <w:sz w:val="24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5379A" w:rsidRDefault="001A78FD">
      <w:pPr>
        <w:pStyle w:val="a4"/>
        <w:numPr>
          <w:ilvl w:val="1"/>
          <w:numId w:val="5"/>
        </w:numPr>
        <w:tabs>
          <w:tab w:val="left" w:pos="791"/>
        </w:tabs>
        <w:ind w:right="125"/>
        <w:rPr>
          <w:sz w:val="24"/>
        </w:rPr>
      </w:pPr>
      <w:r>
        <w:rPr>
          <w:sz w:val="24"/>
        </w:rPr>
        <w:t xml:space="preserve">Лицо, ответственное за хранение данных об учете результатов освоения обучающимися образовательных программ, назначается Приказом директора </w:t>
      </w:r>
      <w:r w:rsidR="00CB69C3">
        <w:t>НОЧУ «СОШ «Феникс»</w:t>
      </w:r>
      <w:r>
        <w:rPr>
          <w:sz w:val="24"/>
        </w:rPr>
        <w:t>.</w:t>
      </w:r>
    </w:p>
    <w:p w:rsidR="00C5379A" w:rsidRDefault="001A78FD">
      <w:pPr>
        <w:pStyle w:val="a4"/>
        <w:numPr>
          <w:ilvl w:val="1"/>
          <w:numId w:val="5"/>
        </w:numPr>
        <w:tabs>
          <w:tab w:val="left" w:pos="683"/>
        </w:tabs>
        <w:ind w:right="136"/>
        <w:rPr>
          <w:sz w:val="24"/>
        </w:rPr>
      </w:pPr>
      <w:r>
        <w:rPr>
          <w:sz w:val="24"/>
        </w:rPr>
        <w:t>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C5379A" w:rsidRDefault="001A78FD">
      <w:pPr>
        <w:pStyle w:val="11"/>
        <w:numPr>
          <w:ilvl w:val="0"/>
          <w:numId w:val="4"/>
        </w:numPr>
        <w:tabs>
          <w:tab w:val="left" w:pos="604"/>
        </w:tabs>
        <w:spacing w:before="5"/>
        <w:ind w:right="130" w:firstLine="0"/>
        <w:jc w:val="both"/>
      </w:pPr>
      <w:r>
        <w:t xml:space="preserve">Процедура и порядок осуществление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</w:t>
      </w:r>
      <w:r>
        <w:rPr>
          <w:spacing w:val="-4"/>
        </w:rPr>
        <w:t xml:space="preserve"> </w:t>
      </w:r>
      <w:r>
        <w:t>программ</w:t>
      </w:r>
    </w:p>
    <w:p w:rsidR="00C5379A" w:rsidRDefault="001A78FD">
      <w:pPr>
        <w:pStyle w:val="a4"/>
        <w:numPr>
          <w:ilvl w:val="1"/>
          <w:numId w:val="3"/>
        </w:numPr>
        <w:tabs>
          <w:tab w:val="left" w:pos="926"/>
        </w:tabs>
        <w:rPr>
          <w:sz w:val="24"/>
        </w:rPr>
      </w:pPr>
      <w:r>
        <w:rPr>
          <w:sz w:val="24"/>
        </w:rPr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</w:p>
    <w:p w:rsidR="00C5379A" w:rsidRDefault="001A78FD">
      <w:pPr>
        <w:pStyle w:val="a4"/>
        <w:numPr>
          <w:ilvl w:val="1"/>
          <w:numId w:val="3"/>
        </w:numPr>
        <w:tabs>
          <w:tab w:val="left" w:pos="657"/>
        </w:tabs>
        <w:ind w:right="131"/>
        <w:rPr>
          <w:sz w:val="24"/>
        </w:rPr>
      </w:pPr>
      <w:proofErr w:type="gramStart"/>
      <w:r>
        <w:rPr>
          <w:sz w:val="24"/>
        </w:rPr>
        <w:t>К обязательным бумажным носителям индивидуального учета результатов освоения обучающимся основной образовательной программы относятся дневники обучающихся, личные дела обучающихся, книги учета (по аттестатам), аттестаты об окончании основного и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C5379A" w:rsidRDefault="001A78FD">
      <w:pPr>
        <w:pStyle w:val="a4"/>
        <w:numPr>
          <w:ilvl w:val="1"/>
          <w:numId w:val="3"/>
        </w:numPr>
        <w:tabs>
          <w:tab w:val="left" w:pos="666"/>
        </w:tabs>
        <w:ind w:right="124"/>
        <w:rPr>
          <w:sz w:val="24"/>
        </w:rPr>
      </w:pPr>
      <w:r>
        <w:rPr>
          <w:sz w:val="24"/>
        </w:rPr>
        <w:t xml:space="preserve">В электронных журналах отражается балльное текущее, промежуточное и итоговое (годовое) оценивание результатов освоения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основной образовательной программы.</w:t>
      </w:r>
    </w:p>
    <w:p w:rsidR="00C5379A" w:rsidRDefault="001A78FD">
      <w:pPr>
        <w:pStyle w:val="a4"/>
        <w:numPr>
          <w:ilvl w:val="1"/>
          <w:numId w:val="3"/>
        </w:numPr>
        <w:tabs>
          <w:tab w:val="left" w:pos="705"/>
        </w:tabs>
        <w:ind w:right="132"/>
        <w:rPr>
          <w:sz w:val="24"/>
        </w:rPr>
      </w:pPr>
      <w:r>
        <w:rPr>
          <w:sz w:val="24"/>
        </w:rP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руководителя.</w:t>
      </w:r>
    </w:p>
    <w:p w:rsidR="00C5379A" w:rsidRDefault="001A78FD">
      <w:pPr>
        <w:pStyle w:val="a4"/>
        <w:numPr>
          <w:ilvl w:val="1"/>
          <w:numId w:val="3"/>
        </w:numPr>
        <w:tabs>
          <w:tab w:val="left" w:pos="707"/>
        </w:tabs>
        <w:ind w:right="131"/>
        <w:rPr>
          <w:sz w:val="24"/>
        </w:rPr>
      </w:pPr>
      <w:r>
        <w:rPr>
          <w:sz w:val="24"/>
        </w:rPr>
        <w:t xml:space="preserve">Личное дело при переводе обучающегося в другое образовательное учреждение отдается его родителю (законному представителю) согласно заявлению на имя директора </w:t>
      </w:r>
      <w:proofErr w:type="spellStart"/>
      <w:r>
        <w:rPr>
          <w:sz w:val="24"/>
        </w:rPr>
        <w:t>школыю</w:t>
      </w:r>
      <w:proofErr w:type="spellEnd"/>
    </w:p>
    <w:p w:rsidR="00C5379A" w:rsidRDefault="001A78FD">
      <w:pPr>
        <w:pStyle w:val="a4"/>
        <w:numPr>
          <w:ilvl w:val="1"/>
          <w:numId w:val="3"/>
        </w:numPr>
        <w:tabs>
          <w:tab w:val="left" w:pos="678"/>
        </w:tabs>
        <w:ind w:right="132"/>
        <w:rPr>
          <w:sz w:val="24"/>
        </w:rPr>
      </w:pPr>
      <w:r>
        <w:rPr>
          <w:sz w:val="24"/>
        </w:rPr>
        <w:t>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</w:t>
      </w:r>
    </w:p>
    <w:p w:rsidR="00C5379A" w:rsidRDefault="001A78FD">
      <w:pPr>
        <w:pStyle w:val="a4"/>
        <w:numPr>
          <w:ilvl w:val="1"/>
          <w:numId w:val="3"/>
        </w:numPr>
        <w:tabs>
          <w:tab w:val="left" w:pos="661"/>
        </w:tabs>
        <w:ind w:right="125"/>
        <w:rPr>
          <w:sz w:val="24"/>
        </w:rPr>
      </w:pPr>
      <w:r>
        <w:rPr>
          <w:sz w:val="24"/>
        </w:rPr>
        <w:t>К обязательным электронным носителям индивидуального учета результатов освоения обучающимся основной образовательной программы относится электронный журнал.</w:t>
      </w:r>
    </w:p>
    <w:p w:rsidR="00C5379A" w:rsidRDefault="001A78FD">
      <w:pPr>
        <w:pStyle w:val="a4"/>
        <w:numPr>
          <w:ilvl w:val="2"/>
          <w:numId w:val="3"/>
        </w:numPr>
        <w:tabs>
          <w:tab w:val="left" w:pos="791"/>
        </w:tabs>
        <w:ind w:right="123"/>
        <w:rPr>
          <w:sz w:val="24"/>
        </w:rPr>
      </w:pPr>
      <w:r>
        <w:rPr>
          <w:sz w:val="24"/>
        </w:rPr>
        <w:t>Одной из задач электронного журнала является оперативное информирование родителей и учащихся об успеваемости, посещаемости обучающихся, их домашних заданиях и прохождении программ по 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предметам.</w:t>
      </w:r>
    </w:p>
    <w:p w:rsidR="00C5379A" w:rsidRDefault="001A78FD">
      <w:pPr>
        <w:pStyle w:val="a4"/>
        <w:numPr>
          <w:ilvl w:val="2"/>
          <w:numId w:val="3"/>
        </w:numPr>
        <w:tabs>
          <w:tab w:val="left" w:pos="791"/>
        </w:tabs>
        <w:ind w:right="126"/>
        <w:rPr>
          <w:sz w:val="24"/>
        </w:rPr>
      </w:pPr>
      <w:r>
        <w:rPr>
          <w:sz w:val="24"/>
        </w:rPr>
        <w:t>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C5379A" w:rsidRDefault="001A78FD">
      <w:pPr>
        <w:pStyle w:val="a4"/>
        <w:numPr>
          <w:ilvl w:val="2"/>
          <w:numId w:val="3"/>
        </w:numPr>
        <w:tabs>
          <w:tab w:val="left" w:pos="755"/>
        </w:tabs>
        <w:ind w:right="130"/>
        <w:rPr>
          <w:sz w:val="24"/>
        </w:rPr>
      </w:pPr>
      <w:r>
        <w:rPr>
          <w:sz w:val="24"/>
        </w:rPr>
        <w:t>В случае болезни учителя, педагог-предметник, замещающий коллегу, заполняет электронный журнал в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C5379A" w:rsidRDefault="00C5379A">
      <w:pPr>
        <w:jc w:val="both"/>
        <w:rPr>
          <w:sz w:val="24"/>
        </w:rPr>
        <w:sectPr w:rsidR="00C5379A">
          <w:pgSz w:w="11910" w:h="16840"/>
          <w:pgMar w:top="1040" w:right="720" w:bottom="280" w:left="1600" w:header="720" w:footer="720" w:gutter="0"/>
          <w:cols w:space="720"/>
        </w:sectPr>
      </w:pPr>
    </w:p>
    <w:p w:rsidR="00C5379A" w:rsidRDefault="001A78FD">
      <w:pPr>
        <w:pStyle w:val="a4"/>
        <w:numPr>
          <w:ilvl w:val="2"/>
          <w:numId w:val="3"/>
        </w:numPr>
        <w:tabs>
          <w:tab w:val="left" w:pos="820"/>
        </w:tabs>
        <w:spacing w:before="66"/>
        <w:ind w:right="133"/>
        <w:rPr>
          <w:sz w:val="24"/>
        </w:rPr>
      </w:pPr>
      <w:r>
        <w:rPr>
          <w:sz w:val="24"/>
        </w:rPr>
        <w:lastRenderedPageBreak/>
        <w:t>При делении класса на подгруппы, записи ведутся индивидуально каждым учителем-предметником, 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:rsidR="00C5379A" w:rsidRDefault="001A78FD">
      <w:pPr>
        <w:pStyle w:val="a4"/>
        <w:numPr>
          <w:ilvl w:val="2"/>
          <w:numId w:val="3"/>
        </w:numPr>
        <w:tabs>
          <w:tab w:val="left" w:pos="721"/>
        </w:tabs>
        <w:ind w:right="118"/>
        <w:rPr>
          <w:sz w:val="24"/>
        </w:rPr>
      </w:pPr>
      <w:r>
        <w:rPr>
          <w:sz w:val="24"/>
        </w:rPr>
        <w:t>Учитель-предметник выставляет в электронный журнал итоговые оценки (отметки) в рамках промежуточной и итоговой аттестации учащихся каждому  ученику своевременно в течение последней недели каждого учебного периода до начала каникулярного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C5379A" w:rsidRDefault="001A78FD">
      <w:pPr>
        <w:pStyle w:val="a4"/>
        <w:numPr>
          <w:ilvl w:val="2"/>
          <w:numId w:val="3"/>
        </w:numPr>
        <w:tabs>
          <w:tab w:val="left" w:pos="815"/>
        </w:tabs>
        <w:spacing w:before="1"/>
        <w:ind w:right="126"/>
        <w:rPr>
          <w:sz w:val="24"/>
        </w:rPr>
      </w:pPr>
      <w:r>
        <w:rPr>
          <w:sz w:val="24"/>
        </w:rPr>
        <w:t>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</w:p>
    <w:p w:rsidR="00C5379A" w:rsidRDefault="001A78FD">
      <w:pPr>
        <w:pStyle w:val="a3"/>
        <w:ind w:right="137"/>
      </w:pPr>
      <w:r>
        <w:t xml:space="preserve">25 лет. Архивное хранение учетных данных в электронном виде предусматривает </w:t>
      </w:r>
      <w:proofErr w:type="gramStart"/>
      <w:r>
        <w:t>контроль за</w:t>
      </w:r>
      <w:proofErr w:type="gramEnd"/>
      <w:r>
        <w:t xml:space="preserve"> их целостностью и достоверностью на протяжении всего</w:t>
      </w:r>
      <w:r>
        <w:rPr>
          <w:spacing w:val="-12"/>
        </w:rPr>
        <w:t xml:space="preserve"> </w:t>
      </w:r>
      <w:r>
        <w:t>срока.</w:t>
      </w:r>
    </w:p>
    <w:p w:rsidR="00C5379A" w:rsidRDefault="001A78FD">
      <w:pPr>
        <w:pStyle w:val="a4"/>
        <w:numPr>
          <w:ilvl w:val="1"/>
          <w:numId w:val="2"/>
        </w:numPr>
        <w:tabs>
          <w:tab w:val="left" w:pos="710"/>
        </w:tabs>
        <w:ind w:right="131"/>
        <w:rPr>
          <w:sz w:val="24"/>
        </w:rPr>
      </w:pPr>
      <w:r>
        <w:rPr>
          <w:sz w:val="24"/>
        </w:rPr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тетради для контрольных работ, а также другие бумажные и электронные персонифицированные носители.</w:t>
      </w:r>
    </w:p>
    <w:p w:rsidR="00C5379A" w:rsidRDefault="001A78FD">
      <w:pPr>
        <w:pStyle w:val="a4"/>
        <w:numPr>
          <w:ilvl w:val="1"/>
          <w:numId w:val="2"/>
        </w:numPr>
        <w:tabs>
          <w:tab w:val="left" w:pos="637"/>
        </w:tabs>
        <w:rPr>
          <w:sz w:val="24"/>
        </w:rPr>
      </w:pPr>
      <w:r>
        <w:rPr>
          <w:sz w:val="24"/>
        </w:rPr>
        <w:t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школы, педагогом, решением педагогического совета, заместителя директора школы, родительским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собранием.</w:t>
      </w:r>
    </w:p>
    <w:p w:rsidR="00C5379A" w:rsidRDefault="00C5379A">
      <w:pPr>
        <w:pStyle w:val="a3"/>
        <w:spacing w:before="5"/>
        <w:ind w:left="0"/>
        <w:jc w:val="left"/>
      </w:pPr>
    </w:p>
    <w:p w:rsidR="00C5379A" w:rsidRDefault="001A78FD">
      <w:pPr>
        <w:pStyle w:val="11"/>
        <w:numPr>
          <w:ilvl w:val="0"/>
          <w:numId w:val="4"/>
        </w:numPr>
        <w:tabs>
          <w:tab w:val="left" w:pos="626"/>
        </w:tabs>
        <w:ind w:right="135" w:firstLine="0"/>
        <w:jc w:val="both"/>
      </w:pPr>
      <w:r>
        <w:t xml:space="preserve">Хранение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 бумажных и (или) электронных</w:t>
      </w:r>
      <w:r>
        <w:rPr>
          <w:spacing w:val="-7"/>
        </w:rPr>
        <w:t xml:space="preserve"> </w:t>
      </w:r>
      <w:r>
        <w:t>носителях</w:t>
      </w:r>
    </w:p>
    <w:p w:rsidR="00C5379A" w:rsidRDefault="001A78FD">
      <w:pPr>
        <w:pStyle w:val="a4"/>
        <w:numPr>
          <w:ilvl w:val="1"/>
          <w:numId w:val="1"/>
        </w:numPr>
        <w:tabs>
          <w:tab w:val="left" w:pos="616"/>
        </w:tabs>
        <w:ind w:right="133"/>
        <w:rPr>
          <w:sz w:val="24"/>
        </w:rPr>
      </w:pPr>
      <w:r>
        <w:rPr>
          <w:sz w:val="24"/>
        </w:rPr>
        <w:t xml:space="preserve">Информация о результатах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хранится в архивах на обязательных бумажных носителях.</w:t>
      </w:r>
    </w:p>
    <w:p w:rsidR="00C5379A" w:rsidRDefault="001A78FD">
      <w:pPr>
        <w:pStyle w:val="a4"/>
        <w:numPr>
          <w:ilvl w:val="1"/>
          <w:numId w:val="1"/>
        </w:numPr>
        <w:tabs>
          <w:tab w:val="left" w:pos="616"/>
        </w:tabs>
        <w:ind w:right="133"/>
        <w:rPr>
          <w:sz w:val="24"/>
        </w:rPr>
      </w:pPr>
      <w:r>
        <w:rPr>
          <w:sz w:val="24"/>
        </w:rPr>
        <w:t xml:space="preserve">Информация о результатах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хранится на обязательных бумажных носителях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течение:</w:t>
      </w:r>
    </w:p>
    <w:p w:rsidR="00C5379A" w:rsidRDefault="001A78FD">
      <w:pPr>
        <w:pStyle w:val="a3"/>
      </w:pPr>
      <w:r>
        <w:t>•классные журналы – 5 лет;</w:t>
      </w:r>
    </w:p>
    <w:p w:rsidR="00C5379A" w:rsidRDefault="001A78FD">
      <w:pPr>
        <w:pStyle w:val="a3"/>
      </w:pPr>
      <w:r>
        <w:t>•сводные ведомости классных журналов – 25 лет;</w:t>
      </w:r>
    </w:p>
    <w:p w:rsidR="00C5379A" w:rsidRDefault="001A78FD">
      <w:pPr>
        <w:pStyle w:val="a3"/>
      </w:pPr>
      <w:r>
        <w:t>•книги учёта и записи выданных аттестатов – 50 лет.</w:t>
      </w:r>
    </w:p>
    <w:sectPr w:rsidR="00C5379A" w:rsidSect="00C5379A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BF0"/>
    <w:multiLevelType w:val="hybridMultilevel"/>
    <w:tmpl w:val="A2B44A92"/>
    <w:lvl w:ilvl="0" w:tplc="3260E260">
      <w:start w:val="3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ru-RU" w:bidi="ru-RU"/>
      </w:rPr>
    </w:lvl>
    <w:lvl w:ilvl="1" w:tplc="00D41E82">
      <w:numFmt w:val="none"/>
      <w:lvlText w:val=""/>
      <w:lvlJc w:val="left"/>
      <w:pPr>
        <w:tabs>
          <w:tab w:val="num" w:pos="360"/>
        </w:tabs>
      </w:pPr>
    </w:lvl>
    <w:lvl w:ilvl="2" w:tplc="D2ACBB1E">
      <w:numFmt w:val="bullet"/>
      <w:lvlText w:val="•"/>
      <w:lvlJc w:val="left"/>
      <w:pPr>
        <w:ind w:left="1997" w:hanging="514"/>
      </w:pPr>
      <w:rPr>
        <w:rFonts w:hint="default"/>
        <w:lang w:val="ru-RU" w:eastAsia="ru-RU" w:bidi="ru-RU"/>
      </w:rPr>
    </w:lvl>
    <w:lvl w:ilvl="3" w:tplc="F0C8ABA2">
      <w:numFmt w:val="bullet"/>
      <w:lvlText w:val="•"/>
      <w:lvlJc w:val="left"/>
      <w:pPr>
        <w:ind w:left="2945" w:hanging="514"/>
      </w:pPr>
      <w:rPr>
        <w:rFonts w:hint="default"/>
        <w:lang w:val="ru-RU" w:eastAsia="ru-RU" w:bidi="ru-RU"/>
      </w:rPr>
    </w:lvl>
    <w:lvl w:ilvl="4" w:tplc="CFD8464A">
      <w:numFmt w:val="bullet"/>
      <w:lvlText w:val="•"/>
      <w:lvlJc w:val="left"/>
      <w:pPr>
        <w:ind w:left="3894" w:hanging="514"/>
      </w:pPr>
      <w:rPr>
        <w:rFonts w:hint="default"/>
        <w:lang w:val="ru-RU" w:eastAsia="ru-RU" w:bidi="ru-RU"/>
      </w:rPr>
    </w:lvl>
    <w:lvl w:ilvl="5" w:tplc="1724447A">
      <w:numFmt w:val="bullet"/>
      <w:lvlText w:val="•"/>
      <w:lvlJc w:val="left"/>
      <w:pPr>
        <w:ind w:left="4843" w:hanging="514"/>
      </w:pPr>
      <w:rPr>
        <w:rFonts w:hint="default"/>
        <w:lang w:val="ru-RU" w:eastAsia="ru-RU" w:bidi="ru-RU"/>
      </w:rPr>
    </w:lvl>
    <w:lvl w:ilvl="6" w:tplc="93221FDE">
      <w:numFmt w:val="bullet"/>
      <w:lvlText w:val="•"/>
      <w:lvlJc w:val="left"/>
      <w:pPr>
        <w:ind w:left="5791" w:hanging="514"/>
      </w:pPr>
      <w:rPr>
        <w:rFonts w:hint="default"/>
        <w:lang w:val="ru-RU" w:eastAsia="ru-RU" w:bidi="ru-RU"/>
      </w:rPr>
    </w:lvl>
    <w:lvl w:ilvl="7" w:tplc="13E6BC5E">
      <w:numFmt w:val="bullet"/>
      <w:lvlText w:val="•"/>
      <w:lvlJc w:val="left"/>
      <w:pPr>
        <w:ind w:left="6740" w:hanging="514"/>
      </w:pPr>
      <w:rPr>
        <w:rFonts w:hint="default"/>
        <w:lang w:val="ru-RU" w:eastAsia="ru-RU" w:bidi="ru-RU"/>
      </w:rPr>
    </w:lvl>
    <w:lvl w:ilvl="8" w:tplc="DEC24824">
      <w:numFmt w:val="bullet"/>
      <w:lvlText w:val="•"/>
      <w:lvlJc w:val="left"/>
      <w:pPr>
        <w:ind w:left="7689" w:hanging="514"/>
      </w:pPr>
      <w:rPr>
        <w:rFonts w:hint="default"/>
        <w:lang w:val="ru-RU" w:eastAsia="ru-RU" w:bidi="ru-RU"/>
      </w:rPr>
    </w:lvl>
  </w:abstractNum>
  <w:abstractNum w:abstractNumId="1">
    <w:nsid w:val="1B29273E"/>
    <w:multiLevelType w:val="hybridMultilevel"/>
    <w:tmpl w:val="0F28B86E"/>
    <w:lvl w:ilvl="0" w:tplc="D1707172">
      <w:start w:val="2"/>
      <w:numFmt w:val="decimal"/>
      <w:lvlText w:val="%1"/>
      <w:lvlJc w:val="left"/>
      <w:pPr>
        <w:ind w:left="102" w:hanging="824"/>
        <w:jc w:val="left"/>
      </w:pPr>
      <w:rPr>
        <w:rFonts w:hint="default"/>
        <w:lang w:val="ru-RU" w:eastAsia="ru-RU" w:bidi="ru-RU"/>
      </w:rPr>
    </w:lvl>
    <w:lvl w:ilvl="1" w:tplc="8B5E3F8C">
      <w:numFmt w:val="none"/>
      <w:lvlText w:val=""/>
      <w:lvlJc w:val="left"/>
      <w:pPr>
        <w:tabs>
          <w:tab w:val="num" w:pos="360"/>
        </w:tabs>
      </w:pPr>
    </w:lvl>
    <w:lvl w:ilvl="2" w:tplc="602609B4">
      <w:numFmt w:val="none"/>
      <w:lvlText w:val=""/>
      <w:lvlJc w:val="left"/>
      <w:pPr>
        <w:tabs>
          <w:tab w:val="num" w:pos="360"/>
        </w:tabs>
      </w:pPr>
    </w:lvl>
    <w:lvl w:ilvl="3" w:tplc="9908644A">
      <w:numFmt w:val="bullet"/>
      <w:lvlText w:val="•"/>
      <w:lvlJc w:val="left"/>
      <w:pPr>
        <w:ind w:left="2945" w:hanging="689"/>
      </w:pPr>
      <w:rPr>
        <w:rFonts w:hint="default"/>
        <w:lang w:val="ru-RU" w:eastAsia="ru-RU" w:bidi="ru-RU"/>
      </w:rPr>
    </w:lvl>
    <w:lvl w:ilvl="4" w:tplc="E0CC7A6C">
      <w:numFmt w:val="bullet"/>
      <w:lvlText w:val="•"/>
      <w:lvlJc w:val="left"/>
      <w:pPr>
        <w:ind w:left="3894" w:hanging="689"/>
      </w:pPr>
      <w:rPr>
        <w:rFonts w:hint="default"/>
        <w:lang w:val="ru-RU" w:eastAsia="ru-RU" w:bidi="ru-RU"/>
      </w:rPr>
    </w:lvl>
    <w:lvl w:ilvl="5" w:tplc="E41CA272">
      <w:numFmt w:val="bullet"/>
      <w:lvlText w:val="•"/>
      <w:lvlJc w:val="left"/>
      <w:pPr>
        <w:ind w:left="4843" w:hanging="689"/>
      </w:pPr>
      <w:rPr>
        <w:rFonts w:hint="default"/>
        <w:lang w:val="ru-RU" w:eastAsia="ru-RU" w:bidi="ru-RU"/>
      </w:rPr>
    </w:lvl>
    <w:lvl w:ilvl="6" w:tplc="7C9AB312">
      <w:numFmt w:val="bullet"/>
      <w:lvlText w:val="•"/>
      <w:lvlJc w:val="left"/>
      <w:pPr>
        <w:ind w:left="5791" w:hanging="689"/>
      </w:pPr>
      <w:rPr>
        <w:rFonts w:hint="default"/>
        <w:lang w:val="ru-RU" w:eastAsia="ru-RU" w:bidi="ru-RU"/>
      </w:rPr>
    </w:lvl>
    <w:lvl w:ilvl="7" w:tplc="30E29E96">
      <w:numFmt w:val="bullet"/>
      <w:lvlText w:val="•"/>
      <w:lvlJc w:val="left"/>
      <w:pPr>
        <w:ind w:left="6740" w:hanging="689"/>
      </w:pPr>
      <w:rPr>
        <w:rFonts w:hint="default"/>
        <w:lang w:val="ru-RU" w:eastAsia="ru-RU" w:bidi="ru-RU"/>
      </w:rPr>
    </w:lvl>
    <w:lvl w:ilvl="8" w:tplc="61F67EF8">
      <w:numFmt w:val="bullet"/>
      <w:lvlText w:val="•"/>
      <w:lvlJc w:val="left"/>
      <w:pPr>
        <w:ind w:left="7689" w:hanging="689"/>
      </w:pPr>
      <w:rPr>
        <w:rFonts w:hint="default"/>
        <w:lang w:val="ru-RU" w:eastAsia="ru-RU" w:bidi="ru-RU"/>
      </w:rPr>
    </w:lvl>
  </w:abstractNum>
  <w:abstractNum w:abstractNumId="2">
    <w:nsid w:val="1E5E3D0D"/>
    <w:multiLevelType w:val="hybridMultilevel"/>
    <w:tmpl w:val="CBE24DA4"/>
    <w:lvl w:ilvl="0" w:tplc="164E18D6">
      <w:start w:val="2"/>
      <w:numFmt w:val="upperRoman"/>
      <w:lvlText w:val="%1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9C80EA2">
      <w:numFmt w:val="bullet"/>
      <w:lvlText w:val="•"/>
      <w:lvlJc w:val="left"/>
      <w:pPr>
        <w:ind w:left="1048" w:hanging="502"/>
      </w:pPr>
      <w:rPr>
        <w:rFonts w:hint="default"/>
        <w:lang w:val="ru-RU" w:eastAsia="ru-RU" w:bidi="ru-RU"/>
      </w:rPr>
    </w:lvl>
    <w:lvl w:ilvl="2" w:tplc="CFB60DDE">
      <w:numFmt w:val="bullet"/>
      <w:lvlText w:val="•"/>
      <w:lvlJc w:val="left"/>
      <w:pPr>
        <w:ind w:left="1997" w:hanging="502"/>
      </w:pPr>
      <w:rPr>
        <w:rFonts w:hint="default"/>
        <w:lang w:val="ru-RU" w:eastAsia="ru-RU" w:bidi="ru-RU"/>
      </w:rPr>
    </w:lvl>
    <w:lvl w:ilvl="3" w:tplc="4A3C4996">
      <w:numFmt w:val="bullet"/>
      <w:lvlText w:val="•"/>
      <w:lvlJc w:val="left"/>
      <w:pPr>
        <w:ind w:left="2945" w:hanging="502"/>
      </w:pPr>
      <w:rPr>
        <w:rFonts w:hint="default"/>
        <w:lang w:val="ru-RU" w:eastAsia="ru-RU" w:bidi="ru-RU"/>
      </w:rPr>
    </w:lvl>
    <w:lvl w:ilvl="4" w:tplc="68447E6C">
      <w:numFmt w:val="bullet"/>
      <w:lvlText w:val="•"/>
      <w:lvlJc w:val="left"/>
      <w:pPr>
        <w:ind w:left="3894" w:hanging="502"/>
      </w:pPr>
      <w:rPr>
        <w:rFonts w:hint="default"/>
        <w:lang w:val="ru-RU" w:eastAsia="ru-RU" w:bidi="ru-RU"/>
      </w:rPr>
    </w:lvl>
    <w:lvl w:ilvl="5" w:tplc="960E211A">
      <w:numFmt w:val="bullet"/>
      <w:lvlText w:val="•"/>
      <w:lvlJc w:val="left"/>
      <w:pPr>
        <w:ind w:left="4843" w:hanging="502"/>
      </w:pPr>
      <w:rPr>
        <w:rFonts w:hint="default"/>
        <w:lang w:val="ru-RU" w:eastAsia="ru-RU" w:bidi="ru-RU"/>
      </w:rPr>
    </w:lvl>
    <w:lvl w:ilvl="6" w:tplc="52667AB0">
      <w:numFmt w:val="bullet"/>
      <w:lvlText w:val="•"/>
      <w:lvlJc w:val="left"/>
      <w:pPr>
        <w:ind w:left="5791" w:hanging="502"/>
      </w:pPr>
      <w:rPr>
        <w:rFonts w:hint="default"/>
        <w:lang w:val="ru-RU" w:eastAsia="ru-RU" w:bidi="ru-RU"/>
      </w:rPr>
    </w:lvl>
    <w:lvl w:ilvl="7" w:tplc="51C66F8E">
      <w:numFmt w:val="bullet"/>
      <w:lvlText w:val="•"/>
      <w:lvlJc w:val="left"/>
      <w:pPr>
        <w:ind w:left="6740" w:hanging="502"/>
      </w:pPr>
      <w:rPr>
        <w:rFonts w:hint="default"/>
        <w:lang w:val="ru-RU" w:eastAsia="ru-RU" w:bidi="ru-RU"/>
      </w:rPr>
    </w:lvl>
    <w:lvl w:ilvl="8" w:tplc="14A09BD0">
      <w:numFmt w:val="bullet"/>
      <w:lvlText w:val="•"/>
      <w:lvlJc w:val="left"/>
      <w:pPr>
        <w:ind w:left="7689" w:hanging="502"/>
      </w:pPr>
      <w:rPr>
        <w:rFonts w:hint="default"/>
        <w:lang w:val="ru-RU" w:eastAsia="ru-RU" w:bidi="ru-RU"/>
      </w:rPr>
    </w:lvl>
  </w:abstractNum>
  <w:abstractNum w:abstractNumId="3">
    <w:nsid w:val="220C5EAE"/>
    <w:multiLevelType w:val="hybridMultilevel"/>
    <w:tmpl w:val="E4F8C3A8"/>
    <w:lvl w:ilvl="0" w:tplc="AC0A72D8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2925EDC">
      <w:numFmt w:val="bullet"/>
      <w:lvlText w:val="•"/>
      <w:lvlJc w:val="left"/>
      <w:pPr>
        <w:ind w:left="1048" w:hanging="171"/>
      </w:pPr>
      <w:rPr>
        <w:rFonts w:hint="default"/>
        <w:lang w:val="ru-RU" w:eastAsia="ru-RU" w:bidi="ru-RU"/>
      </w:rPr>
    </w:lvl>
    <w:lvl w:ilvl="2" w:tplc="B7D8729A">
      <w:numFmt w:val="bullet"/>
      <w:lvlText w:val="•"/>
      <w:lvlJc w:val="left"/>
      <w:pPr>
        <w:ind w:left="1997" w:hanging="171"/>
      </w:pPr>
      <w:rPr>
        <w:rFonts w:hint="default"/>
        <w:lang w:val="ru-RU" w:eastAsia="ru-RU" w:bidi="ru-RU"/>
      </w:rPr>
    </w:lvl>
    <w:lvl w:ilvl="3" w:tplc="E1868DE4">
      <w:numFmt w:val="bullet"/>
      <w:lvlText w:val="•"/>
      <w:lvlJc w:val="left"/>
      <w:pPr>
        <w:ind w:left="2945" w:hanging="171"/>
      </w:pPr>
      <w:rPr>
        <w:rFonts w:hint="default"/>
        <w:lang w:val="ru-RU" w:eastAsia="ru-RU" w:bidi="ru-RU"/>
      </w:rPr>
    </w:lvl>
    <w:lvl w:ilvl="4" w:tplc="C636799A">
      <w:numFmt w:val="bullet"/>
      <w:lvlText w:val="•"/>
      <w:lvlJc w:val="left"/>
      <w:pPr>
        <w:ind w:left="3894" w:hanging="171"/>
      </w:pPr>
      <w:rPr>
        <w:rFonts w:hint="default"/>
        <w:lang w:val="ru-RU" w:eastAsia="ru-RU" w:bidi="ru-RU"/>
      </w:rPr>
    </w:lvl>
    <w:lvl w:ilvl="5" w:tplc="7AD48944">
      <w:numFmt w:val="bullet"/>
      <w:lvlText w:val="•"/>
      <w:lvlJc w:val="left"/>
      <w:pPr>
        <w:ind w:left="4843" w:hanging="171"/>
      </w:pPr>
      <w:rPr>
        <w:rFonts w:hint="default"/>
        <w:lang w:val="ru-RU" w:eastAsia="ru-RU" w:bidi="ru-RU"/>
      </w:rPr>
    </w:lvl>
    <w:lvl w:ilvl="6" w:tplc="875EA334">
      <w:numFmt w:val="bullet"/>
      <w:lvlText w:val="•"/>
      <w:lvlJc w:val="left"/>
      <w:pPr>
        <w:ind w:left="5791" w:hanging="171"/>
      </w:pPr>
      <w:rPr>
        <w:rFonts w:hint="default"/>
        <w:lang w:val="ru-RU" w:eastAsia="ru-RU" w:bidi="ru-RU"/>
      </w:rPr>
    </w:lvl>
    <w:lvl w:ilvl="7" w:tplc="970C281C">
      <w:numFmt w:val="bullet"/>
      <w:lvlText w:val="•"/>
      <w:lvlJc w:val="left"/>
      <w:pPr>
        <w:ind w:left="6740" w:hanging="171"/>
      </w:pPr>
      <w:rPr>
        <w:rFonts w:hint="default"/>
        <w:lang w:val="ru-RU" w:eastAsia="ru-RU" w:bidi="ru-RU"/>
      </w:rPr>
    </w:lvl>
    <w:lvl w:ilvl="8" w:tplc="16865B5A">
      <w:numFmt w:val="bullet"/>
      <w:lvlText w:val="•"/>
      <w:lvlJc w:val="left"/>
      <w:pPr>
        <w:ind w:left="7689" w:hanging="171"/>
      </w:pPr>
      <w:rPr>
        <w:rFonts w:hint="default"/>
        <w:lang w:val="ru-RU" w:eastAsia="ru-RU" w:bidi="ru-RU"/>
      </w:rPr>
    </w:lvl>
  </w:abstractNum>
  <w:abstractNum w:abstractNumId="4">
    <w:nsid w:val="376E2CE7"/>
    <w:multiLevelType w:val="hybridMultilevel"/>
    <w:tmpl w:val="90D25B9C"/>
    <w:lvl w:ilvl="0" w:tplc="C30E864E">
      <w:start w:val="1"/>
      <w:numFmt w:val="decimal"/>
      <w:lvlText w:val="%1"/>
      <w:lvlJc w:val="left"/>
      <w:pPr>
        <w:ind w:left="102" w:hanging="684"/>
        <w:jc w:val="left"/>
      </w:pPr>
      <w:rPr>
        <w:rFonts w:hint="default"/>
        <w:lang w:val="ru-RU" w:eastAsia="ru-RU" w:bidi="ru-RU"/>
      </w:rPr>
    </w:lvl>
    <w:lvl w:ilvl="1" w:tplc="01628530">
      <w:numFmt w:val="none"/>
      <w:lvlText w:val=""/>
      <w:lvlJc w:val="left"/>
      <w:pPr>
        <w:tabs>
          <w:tab w:val="num" w:pos="360"/>
        </w:tabs>
      </w:pPr>
    </w:lvl>
    <w:lvl w:ilvl="2" w:tplc="FAB463A2">
      <w:numFmt w:val="bullet"/>
      <w:lvlText w:val="•"/>
      <w:lvlJc w:val="left"/>
      <w:pPr>
        <w:ind w:left="1997" w:hanging="684"/>
      </w:pPr>
      <w:rPr>
        <w:rFonts w:hint="default"/>
        <w:lang w:val="ru-RU" w:eastAsia="ru-RU" w:bidi="ru-RU"/>
      </w:rPr>
    </w:lvl>
    <w:lvl w:ilvl="3" w:tplc="99F832EE">
      <w:numFmt w:val="bullet"/>
      <w:lvlText w:val="•"/>
      <w:lvlJc w:val="left"/>
      <w:pPr>
        <w:ind w:left="2945" w:hanging="684"/>
      </w:pPr>
      <w:rPr>
        <w:rFonts w:hint="default"/>
        <w:lang w:val="ru-RU" w:eastAsia="ru-RU" w:bidi="ru-RU"/>
      </w:rPr>
    </w:lvl>
    <w:lvl w:ilvl="4" w:tplc="59A4766E">
      <w:numFmt w:val="bullet"/>
      <w:lvlText w:val="•"/>
      <w:lvlJc w:val="left"/>
      <w:pPr>
        <w:ind w:left="3894" w:hanging="684"/>
      </w:pPr>
      <w:rPr>
        <w:rFonts w:hint="default"/>
        <w:lang w:val="ru-RU" w:eastAsia="ru-RU" w:bidi="ru-RU"/>
      </w:rPr>
    </w:lvl>
    <w:lvl w:ilvl="5" w:tplc="F8B61ACC">
      <w:numFmt w:val="bullet"/>
      <w:lvlText w:val="•"/>
      <w:lvlJc w:val="left"/>
      <w:pPr>
        <w:ind w:left="4843" w:hanging="684"/>
      </w:pPr>
      <w:rPr>
        <w:rFonts w:hint="default"/>
        <w:lang w:val="ru-RU" w:eastAsia="ru-RU" w:bidi="ru-RU"/>
      </w:rPr>
    </w:lvl>
    <w:lvl w:ilvl="6" w:tplc="7D9404B0">
      <w:numFmt w:val="bullet"/>
      <w:lvlText w:val="•"/>
      <w:lvlJc w:val="left"/>
      <w:pPr>
        <w:ind w:left="5791" w:hanging="684"/>
      </w:pPr>
      <w:rPr>
        <w:rFonts w:hint="default"/>
        <w:lang w:val="ru-RU" w:eastAsia="ru-RU" w:bidi="ru-RU"/>
      </w:rPr>
    </w:lvl>
    <w:lvl w:ilvl="7" w:tplc="3808E4CE">
      <w:numFmt w:val="bullet"/>
      <w:lvlText w:val="•"/>
      <w:lvlJc w:val="left"/>
      <w:pPr>
        <w:ind w:left="6740" w:hanging="684"/>
      </w:pPr>
      <w:rPr>
        <w:rFonts w:hint="default"/>
        <w:lang w:val="ru-RU" w:eastAsia="ru-RU" w:bidi="ru-RU"/>
      </w:rPr>
    </w:lvl>
    <w:lvl w:ilvl="8" w:tplc="3F18086E">
      <w:numFmt w:val="bullet"/>
      <w:lvlText w:val="•"/>
      <w:lvlJc w:val="left"/>
      <w:pPr>
        <w:ind w:left="7689" w:hanging="684"/>
      </w:pPr>
      <w:rPr>
        <w:rFonts w:hint="default"/>
        <w:lang w:val="ru-RU" w:eastAsia="ru-RU" w:bidi="ru-RU"/>
      </w:rPr>
    </w:lvl>
  </w:abstractNum>
  <w:abstractNum w:abstractNumId="5">
    <w:nsid w:val="3A2F6AFC"/>
    <w:multiLevelType w:val="hybridMultilevel"/>
    <w:tmpl w:val="E7D43140"/>
    <w:lvl w:ilvl="0" w:tplc="BFF6CC64">
      <w:start w:val="2"/>
      <w:numFmt w:val="decimal"/>
      <w:lvlText w:val="%1"/>
      <w:lvlJc w:val="left"/>
      <w:pPr>
        <w:ind w:left="102" w:hanging="608"/>
        <w:jc w:val="left"/>
      </w:pPr>
      <w:rPr>
        <w:rFonts w:hint="default"/>
        <w:lang w:val="ru-RU" w:eastAsia="ru-RU" w:bidi="ru-RU"/>
      </w:rPr>
    </w:lvl>
    <w:lvl w:ilvl="1" w:tplc="C09EEA46">
      <w:numFmt w:val="none"/>
      <w:lvlText w:val=""/>
      <w:lvlJc w:val="left"/>
      <w:pPr>
        <w:tabs>
          <w:tab w:val="num" w:pos="360"/>
        </w:tabs>
      </w:pPr>
    </w:lvl>
    <w:lvl w:ilvl="2" w:tplc="1EE0D9B2">
      <w:numFmt w:val="bullet"/>
      <w:lvlText w:val="•"/>
      <w:lvlJc w:val="left"/>
      <w:pPr>
        <w:ind w:left="1997" w:hanging="608"/>
      </w:pPr>
      <w:rPr>
        <w:rFonts w:hint="default"/>
        <w:lang w:val="ru-RU" w:eastAsia="ru-RU" w:bidi="ru-RU"/>
      </w:rPr>
    </w:lvl>
    <w:lvl w:ilvl="3" w:tplc="2E7CAC02">
      <w:numFmt w:val="bullet"/>
      <w:lvlText w:val="•"/>
      <w:lvlJc w:val="left"/>
      <w:pPr>
        <w:ind w:left="2945" w:hanging="608"/>
      </w:pPr>
      <w:rPr>
        <w:rFonts w:hint="default"/>
        <w:lang w:val="ru-RU" w:eastAsia="ru-RU" w:bidi="ru-RU"/>
      </w:rPr>
    </w:lvl>
    <w:lvl w:ilvl="4" w:tplc="3C1C7B26">
      <w:numFmt w:val="bullet"/>
      <w:lvlText w:val="•"/>
      <w:lvlJc w:val="left"/>
      <w:pPr>
        <w:ind w:left="3894" w:hanging="608"/>
      </w:pPr>
      <w:rPr>
        <w:rFonts w:hint="default"/>
        <w:lang w:val="ru-RU" w:eastAsia="ru-RU" w:bidi="ru-RU"/>
      </w:rPr>
    </w:lvl>
    <w:lvl w:ilvl="5" w:tplc="05165EF8">
      <w:numFmt w:val="bullet"/>
      <w:lvlText w:val="•"/>
      <w:lvlJc w:val="left"/>
      <w:pPr>
        <w:ind w:left="4843" w:hanging="608"/>
      </w:pPr>
      <w:rPr>
        <w:rFonts w:hint="default"/>
        <w:lang w:val="ru-RU" w:eastAsia="ru-RU" w:bidi="ru-RU"/>
      </w:rPr>
    </w:lvl>
    <w:lvl w:ilvl="6" w:tplc="AD38D132">
      <w:numFmt w:val="bullet"/>
      <w:lvlText w:val="•"/>
      <w:lvlJc w:val="left"/>
      <w:pPr>
        <w:ind w:left="5791" w:hanging="608"/>
      </w:pPr>
      <w:rPr>
        <w:rFonts w:hint="default"/>
        <w:lang w:val="ru-RU" w:eastAsia="ru-RU" w:bidi="ru-RU"/>
      </w:rPr>
    </w:lvl>
    <w:lvl w:ilvl="7" w:tplc="E42ACB6C">
      <w:numFmt w:val="bullet"/>
      <w:lvlText w:val="•"/>
      <w:lvlJc w:val="left"/>
      <w:pPr>
        <w:ind w:left="6740" w:hanging="608"/>
      </w:pPr>
      <w:rPr>
        <w:rFonts w:hint="default"/>
        <w:lang w:val="ru-RU" w:eastAsia="ru-RU" w:bidi="ru-RU"/>
      </w:rPr>
    </w:lvl>
    <w:lvl w:ilvl="8" w:tplc="AB4642AA">
      <w:numFmt w:val="bullet"/>
      <w:lvlText w:val="•"/>
      <w:lvlJc w:val="left"/>
      <w:pPr>
        <w:ind w:left="7689" w:hanging="608"/>
      </w:pPr>
      <w:rPr>
        <w:rFonts w:hint="default"/>
        <w:lang w:val="ru-RU" w:eastAsia="ru-RU" w:bidi="ru-RU"/>
      </w:rPr>
    </w:lvl>
  </w:abstractNum>
  <w:abstractNum w:abstractNumId="6">
    <w:nsid w:val="78A17B7C"/>
    <w:multiLevelType w:val="hybridMultilevel"/>
    <w:tmpl w:val="DF7EA688"/>
    <w:lvl w:ilvl="0" w:tplc="466C1990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ru-RU" w:bidi="ru-RU"/>
      </w:rPr>
    </w:lvl>
    <w:lvl w:ilvl="1" w:tplc="0A76C426">
      <w:numFmt w:val="none"/>
      <w:lvlText w:val=""/>
      <w:lvlJc w:val="left"/>
      <w:pPr>
        <w:tabs>
          <w:tab w:val="num" w:pos="360"/>
        </w:tabs>
      </w:pPr>
    </w:lvl>
    <w:lvl w:ilvl="2" w:tplc="7BFAAD08">
      <w:numFmt w:val="bullet"/>
      <w:lvlText w:val="•"/>
      <w:lvlJc w:val="left"/>
      <w:pPr>
        <w:ind w:left="1997" w:hanging="562"/>
      </w:pPr>
      <w:rPr>
        <w:rFonts w:hint="default"/>
        <w:lang w:val="ru-RU" w:eastAsia="ru-RU" w:bidi="ru-RU"/>
      </w:rPr>
    </w:lvl>
    <w:lvl w:ilvl="3" w:tplc="9FE46490">
      <w:numFmt w:val="bullet"/>
      <w:lvlText w:val="•"/>
      <w:lvlJc w:val="left"/>
      <w:pPr>
        <w:ind w:left="2945" w:hanging="562"/>
      </w:pPr>
      <w:rPr>
        <w:rFonts w:hint="default"/>
        <w:lang w:val="ru-RU" w:eastAsia="ru-RU" w:bidi="ru-RU"/>
      </w:rPr>
    </w:lvl>
    <w:lvl w:ilvl="4" w:tplc="4E382A3A">
      <w:numFmt w:val="bullet"/>
      <w:lvlText w:val="•"/>
      <w:lvlJc w:val="left"/>
      <w:pPr>
        <w:ind w:left="3894" w:hanging="562"/>
      </w:pPr>
      <w:rPr>
        <w:rFonts w:hint="default"/>
        <w:lang w:val="ru-RU" w:eastAsia="ru-RU" w:bidi="ru-RU"/>
      </w:rPr>
    </w:lvl>
    <w:lvl w:ilvl="5" w:tplc="4B8463B6">
      <w:numFmt w:val="bullet"/>
      <w:lvlText w:val="•"/>
      <w:lvlJc w:val="left"/>
      <w:pPr>
        <w:ind w:left="4843" w:hanging="562"/>
      </w:pPr>
      <w:rPr>
        <w:rFonts w:hint="default"/>
        <w:lang w:val="ru-RU" w:eastAsia="ru-RU" w:bidi="ru-RU"/>
      </w:rPr>
    </w:lvl>
    <w:lvl w:ilvl="6" w:tplc="9AF08858">
      <w:numFmt w:val="bullet"/>
      <w:lvlText w:val="•"/>
      <w:lvlJc w:val="left"/>
      <w:pPr>
        <w:ind w:left="5791" w:hanging="562"/>
      </w:pPr>
      <w:rPr>
        <w:rFonts w:hint="default"/>
        <w:lang w:val="ru-RU" w:eastAsia="ru-RU" w:bidi="ru-RU"/>
      </w:rPr>
    </w:lvl>
    <w:lvl w:ilvl="7" w:tplc="30FC9420">
      <w:numFmt w:val="bullet"/>
      <w:lvlText w:val="•"/>
      <w:lvlJc w:val="left"/>
      <w:pPr>
        <w:ind w:left="6740" w:hanging="562"/>
      </w:pPr>
      <w:rPr>
        <w:rFonts w:hint="default"/>
        <w:lang w:val="ru-RU" w:eastAsia="ru-RU" w:bidi="ru-RU"/>
      </w:rPr>
    </w:lvl>
    <w:lvl w:ilvl="8" w:tplc="F2428A4A">
      <w:numFmt w:val="bullet"/>
      <w:lvlText w:val="•"/>
      <w:lvlJc w:val="left"/>
      <w:pPr>
        <w:ind w:left="7689" w:hanging="56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379A"/>
    <w:rsid w:val="001A78FD"/>
    <w:rsid w:val="00C5379A"/>
    <w:rsid w:val="00CB69C3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79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79A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379A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379A"/>
    <w:pPr>
      <w:ind w:left="102" w:right="127"/>
      <w:jc w:val="both"/>
    </w:pPr>
  </w:style>
  <w:style w:type="paragraph" w:customStyle="1" w:styleId="TableParagraph">
    <w:name w:val="Table Paragraph"/>
    <w:basedOn w:val="a"/>
    <w:uiPriority w:val="1"/>
    <w:qFormat/>
    <w:rsid w:val="00C5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2018-11-14T10:54:00Z</dcterms:created>
  <dcterms:modified xsi:type="dcterms:W3CDTF">2018-11-14T10:54:00Z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