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0"/>
        <w:gridCol w:w="3096"/>
        <w:gridCol w:w="3365"/>
      </w:tblGrid>
      <w:tr w:rsidR="00191C79" w:rsidRPr="00520DA6" w:rsidTr="00096A29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79" w:rsidRPr="00520DA6" w:rsidRDefault="00191C79" w:rsidP="00096A29">
            <w:pPr>
              <w:tabs>
                <w:tab w:val="left" w:pos="928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0DA6">
              <w:rPr>
                <w:rFonts w:ascii="Times New Roman" w:hAnsi="Times New Roman" w:cs="Times New Roman"/>
                <w:b/>
                <w:sz w:val="24"/>
                <w:szCs w:val="24"/>
              </w:rPr>
              <w:t>«Рассмотрено»</w:t>
            </w:r>
          </w:p>
          <w:p w:rsidR="00191C79" w:rsidRPr="00520DA6" w:rsidRDefault="00191C79" w:rsidP="00096A29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0DA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МО: </w:t>
            </w:r>
          </w:p>
          <w:p w:rsidR="00191C79" w:rsidRPr="00520DA6" w:rsidRDefault="00191C79" w:rsidP="00096A29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0DA6">
              <w:rPr>
                <w:rFonts w:ascii="Times New Roman" w:hAnsi="Times New Roman" w:cs="Times New Roman"/>
                <w:sz w:val="24"/>
                <w:szCs w:val="24"/>
              </w:rPr>
              <w:t>____________/___________/</w:t>
            </w:r>
          </w:p>
          <w:p w:rsidR="00191C79" w:rsidRPr="00520DA6" w:rsidRDefault="00191C79" w:rsidP="00096A29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C79" w:rsidRPr="00520DA6" w:rsidRDefault="00191C79" w:rsidP="00096A29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0DA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___   </w:t>
            </w:r>
            <w:proofErr w:type="gramStart"/>
            <w:r w:rsidRPr="00520DA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191C79" w:rsidRPr="00520DA6" w:rsidRDefault="00191C79" w:rsidP="00096A29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0DA6">
              <w:rPr>
                <w:rFonts w:ascii="Times New Roman" w:hAnsi="Times New Roman" w:cs="Times New Roman"/>
                <w:sz w:val="24"/>
                <w:szCs w:val="24"/>
              </w:rPr>
              <w:t>«__»_____________20___г.</w:t>
            </w:r>
          </w:p>
          <w:p w:rsidR="00191C79" w:rsidRPr="00520DA6" w:rsidRDefault="00191C79" w:rsidP="00096A29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79" w:rsidRPr="00520DA6" w:rsidRDefault="00191C79" w:rsidP="00096A29">
            <w:pPr>
              <w:tabs>
                <w:tab w:val="left" w:pos="928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0DA6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191C79" w:rsidRPr="00520DA6" w:rsidRDefault="00191C79" w:rsidP="00096A29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0DA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НОЧУ «СОШ «Феникс»: </w:t>
            </w:r>
            <w:proofErr w:type="spellStart"/>
            <w:r w:rsidRPr="00520DA6">
              <w:rPr>
                <w:rFonts w:ascii="Times New Roman" w:hAnsi="Times New Roman" w:cs="Times New Roman"/>
                <w:sz w:val="24"/>
                <w:szCs w:val="24"/>
              </w:rPr>
              <w:t>Рябчикова</w:t>
            </w:r>
            <w:proofErr w:type="spellEnd"/>
            <w:r w:rsidRPr="00520DA6">
              <w:rPr>
                <w:rFonts w:ascii="Times New Roman" w:hAnsi="Times New Roman" w:cs="Times New Roman"/>
                <w:sz w:val="24"/>
                <w:szCs w:val="24"/>
              </w:rPr>
              <w:t xml:space="preserve"> С. А./__________/</w:t>
            </w:r>
          </w:p>
          <w:p w:rsidR="00191C79" w:rsidRPr="00520DA6" w:rsidRDefault="00191C79" w:rsidP="00096A29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C79" w:rsidRPr="00520DA6" w:rsidRDefault="00191C79" w:rsidP="00096A29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0DA6">
              <w:rPr>
                <w:rFonts w:ascii="Times New Roman" w:hAnsi="Times New Roman" w:cs="Times New Roman"/>
                <w:sz w:val="24"/>
                <w:szCs w:val="24"/>
              </w:rPr>
              <w:t xml:space="preserve"> «__»____________20___г.</w:t>
            </w:r>
          </w:p>
          <w:p w:rsidR="00191C79" w:rsidRPr="00520DA6" w:rsidRDefault="00191C79" w:rsidP="00096A29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79" w:rsidRPr="00520DA6" w:rsidRDefault="00191C79" w:rsidP="00096A29">
            <w:pPr>
              <w:tabs>
                <w:tab w:val="left" w:pos="928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0DA6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191C79" w:rsidRPr="00520DA6" w:rsidRDefault="00191C79" w:rsidP="00096A29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0DA6">
              <w:rPr>
                <w:rFonts w:ascii="Times New Roman" w:hAnsi="Times New Roman" w:cs="Times New Roman"/>
                <w:sz w:val="24"/>
                <w:szCs w:val="24"/>
              </w:rPr>
              <w:t>Директор НОЧУ «СОШ «Феникс»: Зверева Т. И. /____________/</w:t>
            </w:r>
          </w:p>
          <w:p w:rsidR="00191C79" w:rsidRPr="00520DA6" w:rsidRDefault="00191C79" w:rsidP="00096A29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C79" w:rsidRPr="00520DA6" w:rsidRDefault="00191C79" w:rsidP="00096A29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0DA6">
              <w:rPr>
                <w:rFonts w:ascii="Times New Roman" w:hAnsi="Times New Roman" w:cs="Times New Roman"/>
                <w:sz w:val="24"/>
                <w:szCs w:val="24"/>
              </w:rPr>
              <w:t>Приказ № ___ от «__»_______________20___г.</w:t>
            </w:r>
          </w:p>
          <w:p w:rsidR="00191C79" w:rsidRPr="00520DA6" w:rsidRDefault="00191C79" w:rsidP="00096A29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1C79" w:rsidRPr="00520DA6" w:rsidRDefault="00191C79" w:rsidP="00191C79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191C79" w:rsidRPr="00520DA6" w:rsidRDefault="00191C79" w:rsidP="00191C79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191C79" w:rsidRPr="00520DA6" w:rsidRDefault="00191C79" w:rsidP="00191C79">
      <w:pPr>
        <w:tabs>
          <w:tab w:val="left" w:pos="9288"/>
        </w:tabs>
        <w:rPr>
          <w:rFonts w:ascii="Times New Roman" w:hAnsi="Times New Roman" w:cs="Times New Roman"/>
          <w:sz w:val="24"/>
          <w:szCs w:val="24"/>
        </w:rPr>
      </w:pPr>
    </w:p>
    <w:p w:rsidR="00191C79" w:rsidRPr="00520DA6" w:rsidRDefault="00191C79" w:rsidP="00191C79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191C79" w:rsidRPr="00520DA6" w:rsidRDefault="00191C79" w:rsidP="00191C79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DA6">
        <w:rPr>
          <w:rFonts w:ascii="Times New Roman" w:hAnsi="Times New Roman" w:cs="Times New Roman"/>
          <w:b/>
          <w:sz w:val="24"/>
          <w:szCs w:val="24"/>
        </w:rPr>
        <w:t>РАБОЧАЯ ПРОГРАММА ПЕДАГОГА</w:t>
      </w:r>
    </w:p>
    <w:p w:rsidR="00191C79" w:rsidRPr="00520DA6" w:rsidRDefault="00191C79" w:rsidP="00191C79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20DA6">
        <w:rPr>
          <w:rFonts w:ascii="Times New Roman" w:hAnsi="Times New Roman" w:cs="Times New Roman"/>
          <w:sz w:val="24"/>
          <w:szCs w:val="24"/>
          <w:u w:val="single"/>
        </w:rPr>
        <w:t>Кондратьевой Веры Михайловны, первая квалификационная категория</w:t>
      </w:r>
    </w:p>
    <w:p w:rsidR="00191C79" w:rsidRPr="00520DA6" w:rsidRDefault="00191C79" w:rsidP="00191C79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20DA6">
        <w:rPr>
          <w:rFonts w:ascii="Times New Roman" w:hAnsi="Times New Roman" w:cs="Times New Roman"/>
          <w:sz w:val="24"/>
          <w:szCs w:val="24"/>
        </w:rPr>
        <w:t>Ф.И.О., категория</w:t>
      </w:r>
    </w:p>
    <w:p w:rsidR="00191C79" w:rsidRPr="00520DA6" w:rsidRDefault="00191C79" w:rsidP="00191C79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191C79" w:rsidRPr="00520DA6" w:rsidRDefault="00096A29" w:rsidP="00191C79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 алгебре 10</w:t>
      </w:r>
      <w:r w:rsidR="00191C7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91C79" w:rsidRPr="00520DA6">
        <w:rPr>
          <w:rFonts w:ascii="Times New Roman" w:hAnsi="Times New Roman" w:cs="Times New Roman"/>
          <w:sz w:val="24"/>
          <w:szCs w:val="24"/>
          <w:u w:val="single"/>
        </w:rPr>
        <w:t>класс</w:t>
      </w:r>
    </w:p>
    <w:p w:rsidR="00191C79" w:rsidRPr="00520DA6" w:rsidRDefault="00191C79" w:rsidP="00191C79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20DA6">
        <w:rPr>
          <w:rFonts w:ascii="Times New Roman" w:hAnsi="Times New Roman" w:cs="Times New Roman"/>
          <w:sz w:val="24"/>
          <w:szCs w:val="24"/>
        </w:rPr>
        <w:t>предмет, класс и т.п.</w:t>
      </w:r>
    </w:p>
    <w:p w:rsidR="00191C79" w:rsidRDefault="00191C79" w:rsidP="00191C79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191C79" w:rsidRDefault="00191C79" w:rsidP="00191C79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191C79" w:rsidRPr="00520DA6" w:rsidRDefault="00191C79" w:rsidP="00191C79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191C79" w:rsidRPr="00520DA6" w:rsidRDefault="00191C79" w:rsidP="00191C79">
      <w:pPr>
        <w:tabs>
          <w:tab w:val="left" w:pos="9288"/>
        </w:tabs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191C79" w:rsidRPr="00520DA6" w:rsidRDefault="00191C79" w:rsidP="00191C79">
      <w:pPr>
        <w:tabs>
          <w:tab w:val="left" w:pos="9288"/>
        </w:tabs>
        <w:ind w:left="5940"/>
        <w:jc w:val="both"/>
        <w:rPr>
          <w:rFonts w:ascii="Times New Roman" w:hAnsi="Times New Roman" w:cs="Times New Roman"/>
          <w:sz w:val="24"/>
          <w:szCs w:val="24"/>
        </w:rPr>
      </w:pPr>
      <w:r w:rsidRPr="00520DA6">
        <w:rPr>
          <w:rFonts w:ascii="Times New Roman" w:hAnsi="Times New Roman" w:cs="Times New Roman"/>
          <w:sz w:val="24"/>
          <w:szCs w:val="24"/>
        </w:rPr>
        <w:t xml:space="preserve">Рассмотрено на заседании </w:t>
      </w:r>
    </w:p>
    <w:p w:rsidR="00191C79" w:rsidRPr="00520DA6" w:rsidRDefault="00191C79" w:rsidP="00191C79">
      <w:pPr>
        <w:tabs>
          <w:tab w:val="left" w:pos="9288"/>
        </w:tabs>
        <w:ind w:left="5940"/>
        <w:jc w:val="both"/>
        <w:rPr>
          <w:rFonts w:ascii="Times New Roman" w:hAnsi="Times New Roman" w:cs="Times New Roman"/>
          <w:sz w:val="24"/>
          <w:szCs w:val="24"/>
        </w:rPr>
      </w:pPr>
      <w:r w:rsidRPr="00520DA6">
        <w:rPr>
          <w:rFonts w:ascii="Times New Roman" w:hAnsi="Times New Roman" w:cs="Times New Roman"/>
          <w:sz w:val="24"/>
          <w:szCs w:val="24"/>
        </w:rPr>
        <w:t>педагогического совета</w:t>
      </w:r>
    </w:p>
    <w:p w:rsidR="00191C79" w:rsidRPr="00520DA6" w:rsidRDefault="00191C79" w:rsidP="00191C79">
      <w:pPr>
        <w:tabs>
          <w:tab w:val="left" w:pos="9288"/>
        </w:tabs>
        <w:ind w:left="5940"/>
        <w:rPr>
          <w:rFonts w:ascii="Times New Roman" w:hAnsi="Times New Roman" w:cs="Times New Roman"/>
          <w:sz w:val="24"/>
          <w:szCs w:val="24"/>
        </w:rPr>
      </w:pPr>
      <w:r w:rsidRPr="00520DA6">
        <w:rPr>
          <w:rFonts w:ascii="Times New Roman" w:hAnsi="Times New Roman" w:cs="Times New Roman"/>
          <w:sz w:val="24"/>
          <w:szCs w:val="24"/>
        </w:rPr>
        <w:t xml:space="preserve">протокол № </w:t>
      </w:r>
      <w:proofErr w:type="spellStart"/>
      <w:r w:rsidRPr="00520DA6">
        <w:rPr>
          <w:rFonts w:ascii="Times New Roman" w:hAnsi="Times New Roman" w:cs="Times New Roman"/>
          <w:sz w:val="24"/>
          <w:szCs w:val="24"/>
        </w:rPr>
        <w:t>____от</w:t>
      </w:r>
      <w:proofErr w:type="spellEnd"/>
      <w:r w:rsidRPr="00520DA6">
        <w:rPr>
          <w:rFonts w:ascii="Times New Roman" w:hAnsi="Times New Roman" w:cs="Times New Roman"/>
          <w:sz w:val="24"/>
          <w:szCs w:val="24"/>
        </w:rPr>
        <w:t xml:space="preserve"> «__»____________20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520DA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91C79" w:rsidRPr="00520DA6" w:rsidRDefault="00191C79" w:rsidP="00191C79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191C79" w:rsidRPr="00520DA6" w:rsidRDefault="00191C79" w:rsidP="00191C79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191C79" w:rsidRPr="00520DA6" w:rsidRDefault="00191C79" w:rsidP="00191C79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</w:t>
      </w:r>
      <w:r w:rsidRPr="00520DA6">
        <w:rPr>
          <w:rFonts w:ascii="Times New Roman" w:hAnsi="Times New Roman" w:cs="Times New Roman"/>
          <w:b/>
          <w:sz w:val="24"/>
          <w:szCs w:val="24"/>
        </w:rPr>
        <w:t xml:space="preserve"> - 20</w:t>
      </w:r>
      <w:r>
        <w:rPr>
          <w:rFonts w:ascii="Times New Roman" w:hAnsi="Times New Roman" w:cs="Times New Roman"/>
          <w:b/>
          <w:sz w:val="24"/>
          <w:szCs w:val="24"/>
        </w:rPr>
        <w:t>19</w:t>
      </w:r>
      <w:r w:rsidRPr="00520DA6">
        <w:rPr>
          <w:rFonts w:ascii="Times New Roman" w:hAnsi="Times New Roman" w:cs="Times New Roman"/>
          <w:b/>
          <w:sz w:val="24"/>
          <w:szCs w:val="24"/>
        </w:rPr>
        <w:t xml:space="preserve">  учебный год</w:t>
      </w:r>
    </w:p>
    <w:p w:rsidR="00191C79" w:rsidRPr="00240F42" w:rsidRDefault="00191C79" w:rsidP="00191C7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191C79" w:rsidRPr="00240F42" w:rsidRDefault="00191C79" w:rsidP="00191C7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F42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учебного предмета «Алгебра и начала анализа»  (далее Рабочая программа) составлена на основании  следующих нормативно-правовых документов:</w:t>
      </w:r>
    </w:p>
    <w:p w:rsidR="00191C79" w:rsidRPr="00240F42" w:rsidRDefault="00191C79" w:rsidP="00191C79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F42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 компонента государственного стандарта основного  общего образования по математике, утвержденного приказом Минобразования России от 5.03.2004 г. № 1089. Стандарт опубликован в издании "Федеральный компонент государственного стандарта общего образования. Часть I. Начальное общее образование. Основное общее образование" (Москва, Министерство образования Российской Федерации, 2004)</w:t>
      </w:r>
    </w:p>
    <w:p w:rsidR="00191C79" w:rsidRPr="00240F42" w:rsidRDefault="00191C79" w:rsidP="00191C79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F42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 Российской Федерации «Об образовании» (статья 7, 9, 32).</w:t>
      </w:r>
    </w:p>
    <w:p w:rsidR="00191C79" w:rsidRPr="00240F42" w:rsidRDefault="00191C79" w:rsidP="00191C79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h.gjdgxs"/>
      <w:bookmarkEnd w:id="0"/>
      <w:r w:rsidRPr="00240F42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Учебного плана на 2018-2019 учебный год.</w:t>
      </w:r>
    </w:p>
    <w:p w:rsidR="00191C79" w:rsidRPr="00240F42" w:rsidRDefault="00191C79" w:rsidP="00191C79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F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Примерной и авторской программы основного  общего образования по математике Программы. Математика. 5-6 классы Алгебра. 7-9 классы.  Алгебра и начала математического анализа 10-11 классы ( авт.- сост. И.И.Зубарева, А.Г, Мордкович. – 3-е изд., </w:t>
      </w:r>
      <w:proofErr w:type="spellStart"/>
      <w:r w:rsidRPr="00240F42">
        <w:rPr>
          <w:rFonts w:ascii="Times New Roman" w:eastAsia="Times New Roman" w:hAnsi="Times New Roman" w:cs="Times New Roman"/>
          <w:color w:val="000000"/>
          <w:sz w:val="24"/>
          <w:szCs w:val="24"/>
        </w:rPr>
        <w:t>испр</w:t>
      </w:r>
      <w:proofErr w:type="spellEnd"/>
      <w:r w:rsidRPr="00240F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и доп.. – М.: Мнемозина, 2011. – 63 </w:t>
      </w:r>
      <w:proofErr w:type="gramStart"/>
      <w:r w:rsidRPr="00240F4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240F42">
        <w:rPr>
          <w:rFonts w:ascii="Times New Roman" w:eastAsia="Times New Roman" w:hAnsi="Times New Roman" w:cs="Times New Roman"/>
          <w:color w:val="000000"/>
          <w:sz w:val="24"/>
          <w:szCs w:val="24"/>
        </w:rPr>
        <w:t>.).</w:t>
      </w:r>
    </w:p>
    <w:p w:rsidR="00191C79" w:rsidRPr="00240F42" w:rsidRDefault="00191C79" w:rsidP="00191C7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F42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соответствует учебнику «Алгебра и начала математического анализа»  А. Г. Мордкович для общеобразовательных учреждений   – М. Мнемозина и обеспечена учебно-методическим комплектом «Алгебра и начала математического анализа»  А.Г, Мордкович. (М.: Мнемозина 2015 г.).</w:t>
      </w:r>
      <w:r w:rsidRPr="00240F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Программа рассчитана на 102 часа  в год (3 часа в неделю).</w:t>
      </w:r>
      <w:r w:rsidRPr="00240F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Содержание программы направлено на освоение учащимися знаний, умений и навыков на базовом уровне, что соответствует Образовательной программе школы. </w:t>
      </w:r>
      <w:r w:rsidRPr="00240F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Она включает все темы, предусмотренные федеральным компонентом государственного образовательного стандарта основного общего образования по математике и авторской программой учебного курса.</w:t>
      </w:r>
      <w:r w:rsidRPr="00240F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Программа выполняет две основные функции.</w:t>
      </w:r>
    </w:p>
    <w:p w:rsidR="00191C79" w:rsidRPr="00240F42" w:rsidRDefault="00191C79" w:rsidP="00191C7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F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Информационно-методическая</w:t>
      </w:r>
      <w:r w:rsidRPr="00240F42">
        <w:rPr>
          <w:rFonts w:ascii="Times New Roman" w:eastAsia="Times New Roman" w:hAnsi="Times New Roman" w:cs="Times New Roman"/>
          <w:color w:val="000000"/>
          <w:sz w:val="24"/>
          <w:szCs w:val="24"/>
        </w:rPr>
        <w:t> 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191C79" w:rsidRPr="00240F42" w:rsidRDefault="00191C79" w:rsidP="00191C7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F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Организационно-планирующая</w:t>
      </w:r>
      <w:r w:rsidRPr="00240F42">
        <w:rPr>
          <w:rFonts w:ascii="Times New Roman" w:eastAsia="Times New Roman" w:hAnsi="Times New Roman" w:cs="Times New Roman"/>
          <w:color w:val="000000"/>
          <w:sz w:val="24"/>
          <w:szCs w:val="24"/>
        </w:rPr>
        <w:t> 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191C79" w:rsidRPr="00240F42" w:rsidRDefault="00191C79" w:rsidP="00191C7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F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Общая характеристика учебного предмета.</w:t>
      </w:r>
    </w:p>
    <w:p w:rsidR="00191C79" w:rsidRPr="00240F42" w:rsidRDefault="00191C79" w:rsidP="00191C7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F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Алгебра</w:t>
      </w:r>
      <w:r w:rsidRPr="00240F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нацелена на формирование математического аппарата для решения задач из математики, смежных предметов, окружающей реальности. Язык алгебры подчеркивает значение математики как  языка для построения математических моделей, процессов и явлений реального мира. Одной из основных задач изучения алгебры является развитие алгоритмического мышления, необходимого, в частности, для освоения курса информатики; овладение навыками дедуктивных рассуждений.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др.), для формирования у учащихся представлений о роли математики в развитии цивилизации и </w:t>
      </w:r>
      <w:r w:rsidRPr="00240F4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культуры. Элементы логики, комбинаторики, статистики и теории вероятностей становятся обязательным компонентом школьного образования, усиливающим его прикладное и практическое значение. Этот материал необходим, прежде всего, для формирования функциональной грамотности – умений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расчеты. Изучение основ комбинаторики позволит учащемуся осуществлять рассмотрение случаев, перебор и подсчет числа вариантов, в том числе в простейших прикладных задачах. При изучении статистики и теории вероятностей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240F42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информации</w:t>
      </w:r>
      <w:proofErr w:type="gramEnd"/>
      <w:r w:rsidRPr="00240F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закладываются основы вероятностного мышления. Таким образом, в ходе освоения содержания курса учащиеся получают возможность:</w:t>
      </w:r>
    </w:p>
    <w:p w:rsidR="00191C79" w:rsidRPr="00240F42" w:rsidRDefault="00191C79" w:rsidP="00191C79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F42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развить представления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191C79" w:rsidRPr="00240F42" w:rsidRDefault="00191C79" w:rsidP="00191C79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F42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</w:t>
      </w:r>
    </w:p>
    <w:p w:rsidR="00191C79" w:rsidRPr="00240F42" w:rsidRDefault="00191C79" w:rsidP="00191C79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F42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191C79" w:rsidRPr="00240F42" w:rsidRDefault="00191C79" w:rsidP="00191C79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F42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191C79" w:rsidRPr="00240F42" w:rsidRDefault="00191C79" w:rsidP="00191C79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F42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191C79" w:rsidRPr="00240F42" w:rsidRDefault="00191C79" w:rsidP="00191C79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F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развить логическое мышление и речь – </w:t>
      </w:r>
      <w:proofErr w:type="spellStart"/>
      <w:r w:rsidRPr="00240F42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умениия</w:t>
      </w:r>
      <w:proofErr w:type="spellEnd"/>
      <w:r w:rsidRPr="00240F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логически обосновывать суждения, проводить несложные систематизации, приводить примеры и </w:t>
      </w:r>
      <w:proofErr w:type="spellStart"/>
      <w:r w:rsidRPr="00240F42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контрпримеры</w:t>
      </w:r>
      <w:proofErr w:type="spellEnd"/>
      <w:r w:rsidRPr="00240F42">
        <w:rPr>
          <w:rFonts w:ascii="Times New Roman" w:eastAsia="Times New Roman" w:hAnsi="Times New Roman" w:cs="Times New Roman"/>
          <w:color w:val="000000"/>
          <w:sz w:val="24"/>
          <w:szCs w:val="24"/>
        </w:rPr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191C79" w:rsidRPr="00240F42" w:rsidRDefault="00191C79" w:rsidP="00191C79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F42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191C79" w:rsidRPr="00240F42" w:rsidRDefault="00191C79" w:rsidP="00191C7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F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Цели преподавания предмета:</w:t>
      </w:r>
    </w:p>
    <w:p w:rsidR="00191C79" w:rsidRPr="00240F42" w:rsidRDefault="00191C79" w:rsidP="00191C79">
      <w:pPr>
        <w:numPr>
          <w:ilvl w:val="0"/>
          <w:numId w:val="3"/>
        </w:numPr>
        <w:spacing w:after="0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овладение системой математических знаний и умений</w:t>
      </w:r>
      <w:r w:rsidRPr="00240F42">
        <w:rPr>
          <w:rFonts w:ascii="Times New Roman" w:eastAsia="Times New Roman" w:hAnsi="Times New Roman" w:cs="Times New Roman"/>
          <w:color w:val="000000"/>
          <w:sz w:val="24"/>
          <w:szCs w:val="24"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191C79" w:rsidRPr="00240F42" w:rsidRDefault="00191C79" w:rsidP="00191C79">
      <w:pPr>
        <w:numPr>
          <w:ilvl w:val="0"/>
          <w:numId w:val="3"/>
        </w:numPr>
        <w:spacing w:after="0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интеллектуальное развитие, </w:t>
      </w:r>
      <w:r w:rsidRPr="00240F4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191C79" w:rsidRPr="00240F42" w:rsidRDefault="00191C79" w:rsidP="00191C79">
      <w:pPr>
        <w:numPr>
          <w:ilvl w:val="0"/>
          <w:numId w:val="3"/>
        </w:numPr>
        <w:spacing w:after="0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формирование представлений</w:t>
      </w:r>
      <w:r w:rsidRPr="00240F42">
        <w:rPr>
          <w:rFonts w:ascii="Times New Roman" w:eastAsia="Times New Roman" w:hAnsi="Times New Roman" w:cs="Times New Roman"/>
          <w:color w:val="000000"/>
          <w:sz w:val="24"/>
          <w:szCs w:val="24"/>
        </w:rPr>
        <w:t> об идеях и методах математики как универсального языка науки и техники, средства моделирования явлений и процессов;</w:t>
      </w:r>
    </w:p>
    <w:p w:rsidR="00191C79" w:rsidRPr="00240F42" w:rsidRDefault="00191C79" w:rsidP="00191C79">
      <w:pPr>
        <w:numPr>
          <w:ilvl w:val="0"/>
          <w:numId w:val="3"/>
        </w:numPr>
        <w:spacing w:after="0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воспитание </w:t>
      </w:r>
      <w:r w:rsidRPr="00240F42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191C79" w:rsidRPr="00240F42" w:rsidRDefault="00191C79" w:rsidP="00191C7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F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Обще учебные умения, навыки и способы деятельности.</w:t>
      </w:r>
    </w:p>
    <w:p w:rsidR="00191C79" w:rsidRPr="00240F42" w:rsidRDefault="00191C79" w:rsidP="00191C7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F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ходе преподавания математики в основной школе, работы над формированием у </w:t>
      </w:r>
      <w:proofErr w:type="gramStart"/>
      <w:r w:rsidRPr="00240F42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учащихся</w:t>
      </w:r>
      <w:proofErr w:type="gramEnd"/>
      <w:r w:rsidRPr="00240F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перечисленных в программе знаний и умений, следует обращать внимание на то, чтобы они овладевали </w:t>
      </w:r>
      <w:r w:rsidRPr="00240F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умениями обще учебного характера</w:t>
      </w:r>
      <w:r w:rsidRPr="00240F42">
        <w:rPr>
          <w:rFonts w:ascii="Times New Roman" w:eastAsia="Times New Roman" w:hAnsi="Times New Roman" w:cs="Times New Roman"/>
          <w:color w:val="000000"/>
          <w:sz w:val="24"/>
          <w:szCs w:val="24"/>
        </w:rPr>
        <w:t>, разнообразными </w:t>
      </w:r>
      <w:r w:rsidRPr="00240F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способами деятельности</w:t>
      </w:r>
      <w:r w:rsidRPr="00240F42">
        <w:rPr>
          <w:rFonts w:ascii="Times New Roman" w:eastAsia="Times New Roman" w:hAnsi="Times New Roman" w:cs="Times New Roman"/>
          <w:color w:val="000000"/>
          <w:sz w:val="24"/>
          <w:szCs w:val="24"/>
        </w:rPr>
        <w:t>, приобретали опыт:</w:t>
      </w:r>
    </w:p>
    <w:p w:rsidR="00191C79" w:rsidRPr="00240F42" w:rsidRDefault="00191C79" w:rsidP="00191C79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F42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191C79" w:rsidRPr="00240F42" w:rsidRDefault="00191C79" w:rsidP="00191C79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F42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191C79" w:rsidRPr="00240F42" w:rsidRDefault="00191C79" w:rsidP="00191C79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F42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191C79" w:rsidRPr="00240F42" w:rsidRDefault="00191C79" w:rsidP="00191C79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F42">
        <w:rPr>
          <w:rFonts w:ascii="Times New Roman" w:eastAsia="Times New Roman" w:hAnsi="Times New Roman" w:cs="Times New Roman"/>
          <w:color w:val="000000"/>
          <w:sz w:val="24"/>
          <w:szCs w:val="24"/>
        </w:rPr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191C79" w:rsidRPr="00240F42" w:rsidRDefault="00191C79" w:rsidP="00191C79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F42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проведения доказательных рассуждений, аргументации, выдвижения гипотез и их обоснования;                                                                                                                    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191C79" w:rsidRPr="00240F42" w:rsidRDefault="00191C79" w:rsidP="00191C7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F4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Место предмета в базисном учебном плане</w:t>
      </w:r>
    </w:p>
    <w:p w:rsidR="00191C79" w:rsidRPr="00240F42" w:rsidRDefault="00191C79" w:rsidP="00191C79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F42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федеральному базисному учебному плану на изучение математики в  10 классе отводится не менее 170 часов из расчета 5 ч в неделю, при этом разделение часов на изучение алгебры и геометрии может быть следующим:</w:t>
      </w:r>
      <w:r w:rsidRPr="00240F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– 3 часа в неделю алгебры и 2 часа в неделю геометрии в течение всего учебного года, итого 102 часа алгебры и 68 часов геометрии</w:t>
      </w:r>
      <w:proofErr w:type="gramStart"/>
      <w:r w:rsidRPr="00240F4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240F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– </w:t>
      </w:r>
      <w:proofErr w:type="gramStart"/>
      <w:r w:rsidRPr="00240F4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gramEnd"/>
      <w:r w:rsidRPr="00240F42">
        <w:rPr>
          <w:rFonts w:ascii="Times New Roman" w:eastAsia="Times New Roman" w:hAnsi="Times New Roman" w:cs="Times New Roman"/>
          <w:color w:val="000000"/>
          <w:sz w:val="24"/>
          <w:szCs w:val="24"/>
        </w:rPr>
        <w:t>ематическое и примерное поурочное планирование представлены  в соответствии с учебником «Алгебра и начала математического анализа», Мордкович А.Г., М.: Мнемозина, 2015г.</w:t>
      </w:r>
      <w:r w:rsidRPr="00240F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соответствии с этим реализуется типовая  программа «Алгебра 10-11класс» для общеобразовательных учреждений  авт. А.Г. Мордкович, И.И. Зубарева, в объеме 102 часов.</w:t>
      </w:r>
    </w:p>
    <w:p w:rsidR="00191C79" w:rsidRPr="00240F42" w:rsidRDefault="00191C79" w:rsidP="00191C79">
      <w:pPr>
        <w:shd w:val="clear" w:color="auto" w:fill="FFFFFF"/>
        <w:spacing w:before="100" w:beforeAutospacing="1" w:after="100" w:afterAutospacing="1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240F42">
        <w:rPr>
          <w:rFonts w:ascii="Times New Roman" w:eastAsia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240F42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240F42">
        <w:rPr>
          <w:rFonts w:ascii="Times New Roman" w:eastAsia="Times New Roman" w:hAnsi="Times New Roman" w:cs="Times New Roman"/>
          <w:b/>
          <w:sz w:val="24"/>
          <w:szCs w:val="24"/>
        </w:rPr>
        <w:t xml:space="preserve"> и предметные результаты освоения алгебры в 10 классе</w:t>
      </w:r>
    </w:p>
    <w:p w:rsidR="00191C79" w:rsidRPr="00240F42" w:rsidRDefault="00191C79" w:rsidP="00191C79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F42"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Математическое образование играет важную роль, как в практической, так и в духовной жизни общества. Практическая сторона математического образования связана с формированием способов деятельности, духовная — с интеллектуальным развитием человека, формированием характера и общей культуры.</w:t>
      </w:r>
    </w:p>
    <w:p w:rsidR="00191C79" w:rsidRPr="00240F42" w:rsidRDefault="00191C79" w:rsidP="00191C79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F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Практическая полезность математики обусловлена тем, что ее предметом являются фундаментальные структуры реального мира: пространственные формы и количественные </w:t>
      </w:r>
      <w:r w:rsidRPr="00240F4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отношения — от простейших, усваиваемых в непосредственном опыте, до достаточно сложных, необходимых для развития научных и технологических идей. Без конкретных математических знаний затруднено понимание принципов устройства и использования 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приходится выполнять достаточно сложные расчеты, находить в справочниках нужные формулы и применять их, владеть практическими приемами геометрических измерений и построений, читать информацию, представленную в виду таблиц, диаграмм, графиков, понимать вероятностный характер случайных событий, составлять несложные алгоритмы и др.</w:t>
      </w:r>
    </w:p>
    <w:p w:rsidR="00191C79" w:rsidRPr="00240F42" w:rsidRDefault="00191C79" w:rsidP="00191C79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F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Без базовой математической подготовки невозможно стать образованным современным человеком. В школе математика служит опорным предметом для изучения смежных дисциплин. В после школьной жизни реальной необходимостью в наши дни является непрерывное образование, что требует полноценной базовой общеобразовательной подготовки, в том числе и математической. </w:t>
      </w:r>
      <w:proofErr w:type="gramStart"/>
      <w:r w:rsidRPr="00240F42">
        <w:rPr>
          <w:rFonts w:ascii="Times New Roman" w:eastAsia="Times New Roman" w:hAnsi="Times New Roman" w:cs="Times New Roman"/>
          <w:color w:val="000000"/>
          <w:sz w:val="24"/>
          <w:szCs w:val="24"/>
        </w:rPr>
        <w:t>И наконец, все больше специальностей, где необходим высокий уровень образования, связано с непосредственным применением математики (экономика, бизнес, финансы, физика, химия, техника, информатика, биология, психология и др.).</w:t>
      </w:r>
      <w:proofErr w:type="gramEnd"/>
      <w:r w:rsidRPr="00240F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Таким образом, расширяется круг школьников, для которых математика становится значимым предметом.</w:t>
      </w:r>
    </w:p>
    <w:p w:rsidR="00191C79" w:rsidRPr="00240F42" w:rsidRDefault="00191C79" w:rsidP="00191C79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F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жизни в современном обществе важным является формирование математического стиля мышления, проявляющегося в определенных умственных навыках. В процессе математической деятельности в арсенал приемов и методов человеческого мышления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 и правила их конструирования вскрывают механизм логических построений, вырабатывают умения формулировать, обосновывать и доказывать суждения, тем самым развивают логическое мышление. </w:t>
      </w:r>
      <w:proofErr w:type="gramStart"/>
      <w:r w:rsidRPr="00240F42">
        <w:rPr>
          <w:rFonts w:ascii="Times New Roman" w:eastAsia="Times New Roman" w:hAnsi="Times New Roman" w:cs="Times New Roman"/>
          <w:color w:val="000000"/>
          <w:sz w:val="24"/>
          <w:szCs w:val="24"/>
        </w:rPr>
        <w:t>Ведущая роль принадлежит математике в формировании алгоритмического мышления и воспитании умений действовать по заданному алгоритму и конструировать новые.</w:t>
      </w:r>
      <w:proofErr w:type="gramEnd"/>
      <w:r w:rsidRPr="00240F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ходе решения задач — основной учебной деятельности на уроках математики — развиваются творческая и прикладная стороны мышления.</w:t>
      </w:r>
    </w:p>
    <w:p w:rsidR="00191C79" w:rsidRPr="00240F42" w:rsidRDefault="00191C79" w:rsidP="00191C79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F4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математике дает возможность развивать у учащихся точную, экономную и информативную речь, умение отбирать наиболее подходящие языковые (в частности, символические, графические) средства.</w:t>
      </w:r>
    </w:p>
    <w:p w:rsidR="00191C79" w:rsidRPr="00240F42" w:rsidRDefault="00191C79" w:rsidP="00191C79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F42"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Математическое образование вносит свой вклад в формирование общей культуры человека. Необходимым компонентом общей культуры в современном толковании является общее знакомство с методами познания действительности, представление о предмете и методе математики, его отличия от методов естественных и гуманитарных наук, об особенностях применения математики для решения научных и прикладных задач.</w:t>
      </w:r>
    </w:p>
    <w:p w:rsidR="00191C79" w:rsidRPr="00240F42" w:rsidRDefault="00191C79" w:rsidP="00191C79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F42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математики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</w:t>
      </w:r>
    </w:p>
    <w:p w:rsidR="00191C79" w:rsidRPr="00240F42" w:rsidRDefault="00191C79" w:rsidP="00191C7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40F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Метапредметные</w:t>
      </w:r>
      <w:proofErr w:type="spellEnd"/>
      <w:r w:rsidRPr="00240F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связи.</w:t>
      </w:r>
    </w:p>
    <w:p w:rsidR="00191C79" w:rsidRPr="00240F42" w:rsidRDefault="00191C79" w:rsidP="00191C7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F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Математика, неоспоримо,  является фундаментальной наукой и имеет широкое применение в самых различных областях науки и техники. Среди школьных предметов она является базой для предметов естественного цикла. </w:t>
      </w:r>
      <w:proofErr w:type="gramStart"/>
      <w:r w:rsidRPr="00240F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Такие темы, как действия с </w:t>
      </w:r>
      <w:r w:rsidRPr="00240F4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обыкновенными и десятичными дробями, степени, формулы, функции, масштаб, уравнения широко применяются при решении практических задач физики, химии, биологии, географии, астрономии, информатики, экономики</w:t>
      </w:r>
      <w:r w:rsidRPr="00240F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      Предметы естественно-математического цикла дают учащимся знания о живой и неживой природе, о материальном единстве мира, о природных ресурсах и их использовании в хозяйственной деятельности человека.</w:t>
      </w:r>
      <w:proofErr w:type="gramEnd"/>
      <w:r w:rsidRPr="00240F4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40F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      Общие учебно-воспитательные задачи этих предметов направлены на всестороннее гармоничное развитие личности. Важнейшим условием решения этих общих задач является осуществление и развитие </w:t>
      </w:r>
      <w:proofErr w:type="spellStart"/>
      <w:r w:rsidRPr="00240F42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240F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связей предметов, согласованной работы учителей-предметников.</w:t>
      </w:r>
      <w:r w:rsidRPr="00240F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      Изучение всех предметов естественнонаучного цикла тесно связано с математикой. Она дает учащимся систему знаний и умений, необходимых в повседневной жизни и трудовой деятельности человека, а также важных для изучения смежных предметов.</w:t>
      </w:r>
      <w:r w:rsidRPr="00240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240F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основе знаний по математике в первую очередь формируются </w:t>
      </w:r>
      <w:proofErr w:type="spellStart"/>
      <w:r w:rsidRPr="00240F42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общепредметные</w:t>
      </w:r>
      <w:proofErr w:type="spellEnd"/>
      <w:r w:rsidRPr="00240F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расчетно-измерительные умения. Преемственные связи с курсами естественнонаучного цикла раскрывают практическое применение математических умений и навыков. Это способствует формированию у учащихся целостного, научного мировоззрения.</w:t>
      </w:r>
    </w:p>
    <w:p w:rsidR="00191C79" w:rsidRPr="00240F42" w:rsidRDefault="00191C79" w:rsidP="00191C7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F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Особенности организации учебного процесса</w:t>
      </w:r>
    </w:p>
    <w:p w:rsidR="00191C79" w:rsidRPr="00240F42" w:rsidRDefault="00191C79" w:rsidP="00191C7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F42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Важную роль в учебном процессе играют </w:t>
      </w:r>
      <w:r w:rsidRPr="00240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 организации обучения</w:t>
      </w:r>
      <w:r w:rsidRPr="00240F42">
        <w:rPr>
          <w:rFonts w:ascii="Times New Roman" w:eastAsia="Times New Roman" w:hAnsi="Times New Roman" w:cs="Times New Roman"/>
          <w:color w:val="000000"/>
          <w:sz w:val="24"/>
          <w:szCs w:val="24"/>
        </w:rPr>
        <w:t> или виды обучения, в качестве которых выступают устойчивые способы организации педагогического процесса. </w:t>
      </w:r>
      <w:r w:rsidRPr="00240F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   Основной формой организации учебно-воспитательной работы с учащимися в школе является урок ( урок ознакомления с новым материалом, урок закрепления изученного,  урок применения знаний и умений, урок обобщения и систематизации знаний,  урок проверки   и коррекции знаний и умений, комбинированный урок)</w:t>
      </w:r>
      <w:proofErr w:type="gramStart"/>
      <w:r w:rsidRPr="00240F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240F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однако, начиная с 7 класса, могут быть использованы и другие формы обучения. Применение разнообразных, нестандартных форм обучения должно в первую очередь соответствовать интеллектуальному уровню развития обучающихся и их психологическим особенностям.</w:t>
      </w:r>
    </w:p>
    <w:p w:rsidR="00191C79" w:rsidRPr="00240F42" w:rsidRDefault="00191C79" w:rsidP="00191C7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F42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</w:t>
      </w:r>
      <w:proofErr w:type="gramStart"/>
      <w:r w:rsidRPr="00240F42">
        <w:rPr>
          <w:rFonts w:ascii="Times New Roman" w:eastAsia="Times New Roman" w:hAnsi="Times New Roman" w:cs="Times New Roman"/>
          <w:color w:val="000000"/>
          <w:sz w:val="24"/>
          <w:szCs w:val="24"/>
        </w:rPr>
        <w:t>К нестандартным формам обучения математики в школе относятся: лекции, семинары, консультации, экскурсии, конференции, практикумы, деловые игры, дидактические игры, уроки-зачеты, работа в группах.</w:t>
      </w:r>
      <w:proofErr w:type="gramEnd"/>
      <w:r w:rsidRPr="00240F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       Не менее </w:t>
      </w:r>
      <w:proofErr w:type="spellStart"/>
      <w:r w:rsidRPr="00240F42">
        <w:rPr>
          <w:rFonts w:ascii="Times New Roman" w:eastAsia="Times New Roman" w:hAnsi="Times New Roman" w:cs="Times New Roman"/>
          <w:color w:val="000000"/>
          <w:sz w:val="24"/>
          <w:szCs w:val="24"/>
        </w:rPr>
        <w:t>выжны</w:t>
      </w:r>
      <w:proofErr w:type="spellEnd"/>
      <w:r w:rsidRPr="00240F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 </w:t>
      </w:r>
      <w:r w:rsidRPr="00240F4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формы контроля знаний</w:t>
      </w:r>
      <w:r w:rsidRPr="00240F42">
        <w:rPr>
          <w:rFonts w:ascii="Times New Roman" w:eastAsia="Times New Roman" w:hAnsi="Times New Roman" w:cs="Times New Roman"/>
          <w:color w:val="000000"/>
          <w:sz w:val="24"/>
          <w:szCs w:val="24"/>
        </w:rPr>
        <w:t>, умений, навыков (текущий контроль, диагностический, рубежный, итоговый). Формы такого контроля также различны. Это могут быть и контрольные работы, и самостоятельные домашние работы, и защита рефератов и проектов, и переводные экзамены, и индивидуальное собеседование, диагностические работы, а также комплексное собеседование и защита темы.</w:t>
      </w:r>
      <w:r w:rsidRPr="00240F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191C79" w:rsidRPr="00240F42" w:rsidRDefault="00191C79" w:rsidP="00191C7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F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Результаты обучения</w:t>
      </w:r>
    </w:p>
    <w:p w:rsidR="00191C79" w:rsidRPr="00240F42" w:rsidRDefault="00191C79" w:rsidP="00191C7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F42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обучения представлены в Требованиях к уровню подготовки, задающих систему итоговых результатов обучения, которые должны быть достигнуты всеми учащимися, оканчивающими 10 класс, и достижение которых является обязательным условием положительной аттестации ученика за курс 10 класса. Эти требования структурированы по трем компонентам: «знать/понимать», «уметь», «использовать приобретенные знания и умения в практической деятельности и повседневной жизни».</w:t>
      </w:r>
    </w:p>
    <w:p w:rsidR="00191C79" w:rsidRPr="00240F42" w:rsidRDefault="00191C79" w:rsidP="00191C79">
      <w:pPr>
        <w:spacing w:after="0"/>
        <w:ind w:firstLine="85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к уровню подготовки десятиклассников</w:t>
      </w:r>
    </w:p>
    <w:p w:rsidR="00191C79" w:rsidRPr="00240F42" w:rsidRDefault="00191C79" w:rsidP="00191C79">
      <w:pPr>
        <w:spacing w:after="0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F42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изучения математики на профильном уровне ученик должен</w:t>
      </w:r>
    </w:p>
    <w:p w:rsidR="00191C79" w:rsidRPr="00240F42" w:rsidRDefault="00191C79" w:rsidP="00191C79">
      <w:pPr>
        <w:spacing w:after="0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знать / понимать:</w:t>
      </w:r>
    </w:p>
    <w:p w:rsidR="00191C79" w:rsidRPr="00240F42" w:rsidRDefault="00191C79" w:rsidP="00191C79">
      <w:pPr>
        <w:spacing w:after="0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F42">
        <w:rPr>
          <w:rFonts w:ascii="Times New Roman" w:eastAsia="Times New Roman" w:hAnsi="Times New Roman" w:cs="Times New Roman"/>
          <w:color w:val="000000"/>
          <w:sz w:val="24"/>
          <w:szCs w:val="24"/>
        </w:rPr>
        <w:t>– значение математической науки для решения задач, возникающих в теории и практике; широту и ограниченность применения математических методов к анализу и исследованию процессов и явлений в природе и обществе;</w:t>
      </w:r>
    </w:p>
    <w:p w:rsidR="00191C79" w:rsidRPr="00240F42" w:rsidRDefault="00191C79" w:rsidP="00191C79">
      <w:pPr>
        <w:spacing w:after="0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F42">
        <w:rPr>
          <w:rFonts w:ascii="Times New Roman" w:eastAsia="Times New Roman" w:hAnsi="Times New Roman" w:cs="Times New Roman"/>
          <w:color w:val="000000"/>
          <w:sz w:val="24"/>
          <w:szCs w:val="24"/>
        </w:rPr>
        <w:t>– 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математики;</w:t>
      </w:r>
    </w:p>
    <w:p w:rsidR="00191C79" w:rsidRPr="00240F42" w:rsidRDefault="00191C79" w:rsidP="00191C79">
      <w:pPr>
        <w:spacing w:after="0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F42">
        <w:rPr>
          <w:rFonts w:ascii="Times New Roman" w:eastAsia="Times New Roman" w:hAnsi="Times New Roman" w:cs="Times New Roman"/>
          <w:color w:val="000000"/>
          <w:sz w:val="24"/>
          <w:szCs w:val="24"/>
        </w:rPr>
        <w:t>– значение идей, методов и результатов алгебры и математического анализа для построения моделей реальных процессов и ситуаций;</w:t>
      </w:r>
    </w:p>
    <w:p w:rsidR="00191C79" w:rsidRPr="00240F42" w:rsidRDefault="00191C79" w:rsidP="00191C79">
      <w:pPr>
        <w:spacing w:after="0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F42">
        <w:rPr>
          <w:rFonts w:ascii="Times New Roman" w:eastAsia="Times New Roman" w:hAnsi="Times New Roman" w:cs="Times New Roman"/>
          <w:color w:val="000000"/>
          <w:sz w:val="24"/>
          <w:szCs w:val="24"/>
        </w:rPr>
        <w:t>– универсальный характер законов логики математических рассуждений, их применимость в различных областях человеческой деятельности;</w:t>
      </w:r>
    </w:p>
    <w:p w:rsidR="00191C79" w:rsidRPr="00240F42" w:rsidRDefault="00191C79" w:rsidP="00191C79">
      <w:pPr>
        <w:spacing w:after="0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F42">
        <w:rPr>
          <w:rFonts w:ascii="Times New Roman" w:eastAsia="Times New Roman" w:hAnsi="Times New Roman" w:cs="Times New Roman"/>
          <w:color w:val="000000"/>
          <w:sz w:val="24"/>
          <w:szCs w:val="24"/>
        </w:rPr>
        <w:t>– различие требований, предъявляемых к доказательствам в математике, естественных, социально-экономических и гуманитарных науках, на практике;</w:t>
      </w:r>
    </w:p>
    <w:p w:rsidR="00191C79" w:rsidRPr="00240F42" w:rsidRDefault="00191C79" w:rsidP="00191C79">
      <w:pPr>
        <w:spacing w:after="0" w:line="270" w:lineRule="atLeast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F42">
        <w:rPr>
          <w:rFonts w:ascii="Times New Roman" w:eastAsia="Times New Roman" w:hAnsi="Times New Roman" w:cs="Times New Roman"/>
          <w:color w:val="000000"/>
          <w:sz w:val="24"/>
          <w:szCs w:val="24"/>
        </w:rPr>
        <w:t>– вероятностный характер различных процессов и закономерностей окружающего мира.</w:t>
      </w:r>
    </w:p>
    <w:p w:rsidR="00191C79" w:rsidRPr="00240F42" w:rsidRDefault="00191C79" w:rsidP="00191C79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Числовые и буквенные выражения</w:t>
      </w:r>
    </w:p>
    <w:p w:rsidR="00191C79" w:rsidRPr="00240F42" w:rsidRDefault="00191C79" w:rsidP="00191C79">
      <w:pPr>
        <w:spacing w:after="0" w:line="270" w:lineRule="atLeast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уметь:</w:t>
      </w:r>
    </w:p>
    <w:p w:rsidR="00191C79" w:rsidRPr="00240F42" w:rsidRDefault="00191C79" w:rsidP="00191C79">
      <w:pPr>
        <w:spacing w:after="0" w:line="270" w:lineRule="atLeast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F42">
        <w:rPr>
          <w:rFonts w:ascii="Times New Roman" w:eastAsia="Times New Roman" w:hAnsi="Times New Roman" w:cs="Times New Roman"/>
          <w:color w:val="000000"/>
          <w:sz w:val="24"/>
          <w:szCs w:val="24"/>
        </w:rPr>
        <w:t>– выполнять арифметические действия, сочетая устные и письменные приемы, применение вычислительных устройств; пользоваться оценкой и прикидкой при практических расчетах;</w:t>
      </w:r>
    </w:p>
    <w:p w:rsidR="00191C79" w:rsidRPr="00240F42" w:rsidRDefault="00191C79" w:rsidP="00191C79">
      <w:pPr>
        <w:spacing w:after="0" w:line="270" w:lineRule="atLeast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F42">
        <w:rPr>
          <w:rFonts w:ascii="Times New Roman" w:eastAsia="Times New Roman" w:hAnsi="Times New Roman" w:cs="Times New Roman"/>
          <w:color w:val="000000"/>
          <w:sz w:val="24"/>
          <w:szCs w:val="24"/>
        </w:rPr>
        <w:t>– применять понятия, связанные с делимостью целых чисел при решении математических задач;</w:t>
      </w:r>
    </w:p>
    <w:p w:rsidR="00191C79" w:rsidRPr="00240F42" w:rsidRDefault="00191C79" w:rsidP="00191C79">
      <w:pPr>
        <w:spacing w:after="0" w:line="270" w:lineRule="atLeast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F42">
        <w:rPr>
          <w:rFonts w:ascii="Times New Roman" w:eastAsia="Times New Roman" w:hAnsi="Times New Roman" w:cs="Times New Roman"/>
          <w:color w:val="000000"/>
          <w:sz w:val="24"/>
          <w:szCs w:val="24"/>
        </w:rPr>
        <w:t>– выполнять действия с комплексными числами, пользоваться геометрической интерпретацией комплексных чисел, в простейших случаях находить комплексные корни уравнений с действительными коэффициентами;</w:t>
      </w:r>
    </w:p>
    <w:p w:rsidR="00191C79" w:rsidRPr="00240F42" w:rsidRDefault="00191C79" w:rsidP="00191C79">
      <w:pPr>
        <w:spacing w:after="0" w:line="270" w:lineRule="atLeast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F42">
        <w:rPr>
          <w:rFonts w:ascii="Times New Roman" w:eastAsia="Times New Roman" w:hAnsi="Times New Roman" w:cs="Times New Roman"/>
          <w:color w:val="000000"/>
          <w:sz w:val="24"/>
          <w:szCs w:val="24"/>
        </w:rPr>
        <w:t>– проводить преобразование числовых и буквенных выражений.</w:t>
      </w:r>
    </w:p>
    <w:p w:rsidR="00191C79" w:rsidRPr="00240F42" w:rsidRDefault="00191C79" w:rsidP="00191C79">
      <w:pPr>
        <w:spacing w:after="0" w:line="270" w:lineRule="atLeast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F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40F42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240F4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91C79" w:rsidRPr="00240F42" w:rsidRDefault="00191C79" w:rsidP="00191C79">
      <w:pPr>
        <w:spacing w:after="0" w:line="270" w:lineRule="atLeast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F42">
        <w:rPr>
          <w:rFonts w:ascii="Times New Roman" w:eastAsia="Times New Roman" w:hAnsi="Times New Roman" w:cs="Times New Roman"/>
          <w:color w:val="000000"/>
          <w:sz w:val="24"/>
          <w:szCs w:val="24"/>
        </w:rPr>
        <w:t>– практических расчетов по формулам, используя при необходимости справочные материалы и простейшие вычислительные устройства.</w:t>
      </w:r>
    </w:p>
    <w:p w:rsidR="00191C79" w:rsidRPr="00240F42" w:rsidRDefault="00191C79" w:rsidP="00191C79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Функции и графики</w:t>
      </w:r>
    </w:p>
    <w:p w:rsidR="00191C79" w:rsidRPr="00240F42" w:rsidRDefault="00191C79" w:rsidP="00191C79">
      <w:pPr>
        <w:spacing w:after="0" w:line="270" w:lineRule="atLeast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уметь:</w:t>
      </w:r>
    </w:p>
    <w:p w:rsidR="00191C79" w:rsidRPr="00240F42" w:rsidRDefault="00191C79" w:rsidP="00191C79">
      <w:pPr>
        <w:spacing w:after="0" w:line="270" w:lineRule="atLeast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F42">
        <w:rPr>
          <w:rFonts w:ascii="Times New Roman" w:eastAsia="Times New Roman" w:hAnsi="Times New Roman" w:cs="Times New Roman"/>
          <w:color w:val="000000"/>
          <w:sz w:val="24"/>
          <w:szCs w:val="24"/>
        </w:rPr>
        <w:t>– определять значение функции по значению аргумента при различных способах задания функции;</w:t>
      </w:r>
    </w:p>
    <w:p w:rsidR="00191C79" w:rsidRPr="00240F42" w:rsidRDefault="00191C79" w:rsidP="00191C79">
      <w:pPr>
        <w:spacing w:after="0" w:line="270" w:lineRule="atLeast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F42">
        <w:rPr>
          <w:rFonts w:ascii="Times New Roman" w:eastAsia="Times New Roman" w:hAnsi="Times New Roman" w:cs="Times New Roman"/>
          <w:color w:val="000000"/>
          <w:sz w:val="24"/>
          <w:szCs w:val="24"/>
        </w:rPr>
        <w:t>– строить графики изученных функций, выполнять преобразование графиков;</w:t>
      </w:r>
    </w:p>
    <w:p w:rsidR="00191C79" w:rsidRPr="00240F42" w:rsidRDefault="00191C79" w:rsidP="00191C79">
      <w:pPr>
        <w:spacing w:after="0" w:line="270" w:lineRule="atLeast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F42">
        <w:rPr>
          <w:rFonts w:ascii="Times New Roman" w:eastAsia="Times New Roman" w:hAnsi="Times New Roman" w:cs="Times New Roman"/>
          <w:color w:val="000000"/>
          <w:sz w:val="24"/>
          <w:szCs w:val="24"/>
        </w:rPr>
        <w:t>– описывать по графику и по формуле поведение и свойства функций;</w:t>
      </w:r>
    </w:p>
    <w:p w:rsidR="00191C79" w:rsidRPr="00240F42" w:rsidRDefault="00191C79" w:rsidP="00191C79">
      <w:pPr>
        <w:spacing w:after="0" w:line="270" w:lineRule="atLeast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F42">
        <w:rPr>
          <w:rFonts w:ascii="Times New Roman" w:eastAsia="Times New Roman" w:hAnsi="Times New Roman" w:cs="Times New Roman"/>
          <w:color w:val="000000"/>
          <w:sz w:val="24"/>
          <w:szCs w:val="24"/>
        </w:rPr>
        <w:t>– решать уравнения, системы уравнений, неравенства; используя свойства функций и их графические представления;</w:t>
      </w:r>
    </w:p>
    <w:p w:rsidR="00191C79" w:rsidRPr="00240F42" w:rsidRDefault="00191C79" w:rsidP="00191C79">
      <w:pPr>
        <w:spacing w:after="0" w:line="270" w:lineRule="atLeast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F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40F42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240F4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91C79" w:rsidRPr="00240F42" w:rsidRDefault="00191C79" w:rsidP="00191C79">
      <w:pPr>
        <w:spacing w:after="0" w:line="270" w:lineRule="atLeast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F42">
        <w:rPr>
          <w:rFonts w:ascii="Times New Roman" w:eastAsia="Times New Roman" w:hAnsi="Times New Roman" w:cs="Times New Roman"/>
          <w:color w:val="000000"/>
          <w:sz w:val="24"/>
          <w:szCs w:val="24"/>
        </w:rPr>
        <w:t>– описания и исследования с помощью функций реальных зависимостей, представления их графически; интерпретации графиков реальных процессов</w:t>
      </w:r>
    </w:p>
    <w:p w:rsidR="00191C79" w:rsidRPr="00240F42" w:rsidRDefault="00191C79" w:rsidP="00191C79">
      <w:pPr>
        <w:spacing w:after="0" w:line="270" w:lineRule="atLeast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F4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91C79" w:rsidRPr="00240F42" w:rsidRDefault="00191C79" w:rsidP="00191C79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Начала математического анализа</w:t>
      </w:r>
    </w:p>
    <w:p w:rsidR="00191C79" w:rsidRPr="00240F42" w:rsidRDefault="00191C79" w:rsidP="00191C79">
      <w:pPr>
        <w:spacing w:after="0" w:line="270" w:lineRule="atLeast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уметь:</w:t>
      </w:r>
    </w:p>
    <w:p w:rsidR="00191C79" w:rsidRPr="00240F42" w:rsidRDefault="00191C79" w:rsidP="00191C79">
      <w:pPr>
        <w:spacing w:after="0" w:line="270" w:lineRule="atLeast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F42">
        <w:rPr>
          <w:rFonts w:ascii="Times New Roman" w:eastAsia="Times New Roman" w:hAnsi="Times New Roman" w:cs="Times New Roman"/>
          <w:color w:val="000000"/>
          <w:sz w:val="24"/>
          <w:szCs w:val="24"/>
        </w:rPr>
        <w:t>– находить сумму бесконечно убывающей геометрической прогрессии;</w:t>
      </w:r>
    </w:p>
    <w:p w:rsidR="00191C79" w:rsidRPr="00240F42" w:rsidRDefault="00191C79" w:rsidP="00191C79">
      <w:pPr>
        <w:spacing w:after="0" w:line="270" w:lineRule="atLeast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F42">
        <w:rPr>
          <w:rFonts w:ascii="Times New Roman" w:eastAsia="Times New Roman" w:hAnsi="Times New Roman" w:cs="Times New Roman"/>
          <w:color w:val="000000"/>
          <w:sz w:val="24"/>
          <w:szCs w:val="24"/>
        </w:rPr>
        <w:t>– вычислять производные элементарных функций, применяя правила вычисления производных, используя справочные материалы;</w:t>
      </w:r>
    </w:p>
    <w:p w:rsidR="00191C79" w:rsidRPr="00240F42" w:rsidRDefault="00191C79" w:rsidP="00191C79">
      <w:pPr>
        <w:spacing w:after="0" w:line="270" w:lineRule="atLeast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F42">
        <w:rPr>
          <w:rFonts w:ascii="Times New Roman" w:eastAsia="Times New Roman" w:hAnsi="Times New Roman" w:cs="Times New Roman"/>
          <w:color w:val="000000"/>
          <w:sz w:val="24"/>
          <w:szCs w:val="24"/>
        </w:rPr>
        <w:t>– исследовать функции и строить их графики с помощью производной;</w:t>
      </w:r>
    </w:p>
    <w:p w:rsidR="00191C79" w:rsidRPr="00240F42" w:rsidRDefault="00191C79" w:rsidP="00191C79">
      <w:pPr>
        <w:spacing w:after="0" w:line="270" w:lineRule="atLeast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F42">
        <w:rPr>
          <w:rFonts w:ascii="Times New Roman" w:eastAsia="Times New Roman" w:hAnsi="Times New Roman" w:cs="Times New Roman"/>
          <w:color w:val="000000"/>
          <w:sz w:val="24"/>
          <w:szCs w:val="24"/>
        </w:rPr>
        <w:t>– решать задачи с применением уравнения касательной к графику функции;</w:t>
      </w:r>
    </w:p>
    <w:p w:rsidR="00191C79" w:rsidRPr="00240F42" w:rsidRDefault="00191C79" w:rsidP="00191C79">
      <w:pPr>
        <w:spacing w:after="0" w:line="270" w:lineRule="atLeast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F4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– решать задачи на нахождение наибольшего и наименьшего значения функции на отрезке;</w:t>
      </w:r>
    </w:p>
    <w:p w:rsidR="00191C79" w:rsidRPr="00240F42" w:rsidRDefault="00191C79" w:rsidP="00191C79">
      <w:pPr>
        <w:spacing w:after="0" w:line="270" w:lineRule="atLeast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F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40F42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240F4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91C79" w:rsidRPr="00240F42" w:rsidRDefault="00191C79" w:rsidP="00191C79">
      <w:pPr>
        <w:spacing w:after="0" w:line="270" w:lineRule="atLeast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F42">
        <w:rPr>
          <w:rFonts w:ascii="Times New Roman" w:eastAsia="Times New Roman" w:hAnsi="Times New Roman" w:cs="Times New Roman"/>
          <w:color w:val="000000"/>
          <w:sz w:val="24"/>
          <w:szCs w:val="24"/>
        </w:rPr>
        <w:t>– решения прикладных задач, в том числе на наибольшие и наименьшие значения с применением аппарата математического анализа.</w:t>
      </w:r>
    </w:p>
    <w:p w:rsidR="00191C79" w:rsidRPr="00240F42" w:rsidRDefault="00191C79" w:rsidP="00191C79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Уравнения и неравенства</w:t>
      </w:r>
    </w:p>
    <w:p w:rsidR="00191C79" w:rsidRPr="00240F42" w:rsidRDefault="00191C79" w:rsidP="00191C79">
      <w:pPr>
        <w:spacing w:after="0" w:line="270" w:lineRule="atLeast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уметь:</w:t>
      </w:r>
    </w:p>
    <w:p w:rsidR="00191C79" w:rsidRPr="00240F42" w:rsidRDefault="00191C79" w:rsidP="00191C79">
      <w:pPr>
        <w:spacing w:after="0" w:line="270" w:lineRule="atLeast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F42">
        <w:rPr>
          <w:rFonts w:ascii="Times New Roman" w:eastAsia="Times New Roman" w:hAnsi="Times New Roman" w:cs="Times New Roman"/>
          <w:color w:val="000000"/>
          <w:sz w:val="24"/>
          <w:szCs w:val="24"/>
        </w:rPr>
        <w:t>– решать тригонометрические уравнения;</w:t>
      </w:r>
    </w:p>
    <w:p w:rsidR="00191C79" w:rsidRPr="00240F42" w:rsidRDefault="00191C79" w:rsidP="00191C79">
      <w:pPr>
        <w:spacing w:after="0" w:line="270" w:lineRule="atLeast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F42">
        <w:rPr>
          <w:rFonts w:ascii="Times New Roman" w:eastAsia="Times New Roman" w:hAnsi="Times New Roman" w:cs="Times New Roman"/>
          <w:color w:val="000000"/>
          <w:sz w:val="24"/>
          <w:szCs w:val="24"/>
        </w:rPr>
        <w:t>– доказывать несложные неравенства;</w:t>
      </w:r>
    </w:p>
    <w:p w:rsidR="00191C79" w:rsidRPr="00240F42" w:rsidRDefault="00191C79" w:rsidP="00191C79">
      <w:pPr>
        <w:spacing w:after="0" w:line="270" w:lineRule="atLeast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F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находить приближенные решения уравнений и их систем, используя </w:t>
      </w:r>
      <w:proofErr w:type="spellStart"/>
      <w:r w:rsidRPr="00240F42">
        <w:rPr>
          <w:rFonts w:ascii="Times New Roman" w:eastAsia="Times New Roman" w:hAnsi="Times New Roman" w:cs="Times New Roman"/>
          <w:color w:val="000000"/>
          <w:sz w:val="24"/>
          <w:szCs w:val="24"/>
        </w:rPr>
        <w:t>рафический</w:t>
      </w:r>
      <w:proofErr w:type="spellEnd"/>
      <w:r w:rsidRPr="00240F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метод;</w:t>
      </w:r>
    </w:p>
    <w:p w:rsidR="00191C79" w:rsidRPr="00240F42" w:rsidRDefault="00191C79" w:rsidP="00191C79">
      <w:pPr>
        <w:spacing w:after="0" w:line="270" w:lineRule="atLeast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F42">
        <w:rPr>
          <w:rFonts w:ascii="Times New Roman" w:eastAsia="Times New Roman" w:hAnsi="Times New Roman" w:cs="Times New Roman"/>
          <w:color w:val="000000"/>
          <w:sz w:val="24"/>
          <w:szCs w:val="24"/>
        </w:rPr>
        <w:t>– решать уравнения, неравенства и системы с применением графических представлений, свойств функций, производной;</w:t>
      </w:r>
    </w:p>
    <w:p w:rsidR="00191C79" w:rsidRPr="00240F42" w:rsidRDefault="00191C79" w:rsidP="00191C79">
      <w:pPr>
        <w:spacing w:after="0" w:line="270" w:lineRule="atLeast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F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40F42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240F4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91C79" w:rsidRPr="00240F42" w:rsidRDefault="00191C79" w:rsidP="00191C79">
      <w:pPr>
        <w:spacing w:after="0" w:line="270" w:lineRule="atLeast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F42">
        <w:rPr>
          <w:rFonts w:ascii="Times New Roman" w:eastAsia="Times New Roman" w:hAnsi="Times New Roman" w:cs="Times New Roman"/>
          <w:color w:val="000000"/>
          <w:sz w:val="24"/>
          <w:szCs w:val="24"/>
        </w:rPr>
        <w:t>– построения и исследования простейших математических моделей.</w:t>
      </w:r>
    </w:p>
    <w:p w:rsidR="00096A29" w:rsidRPr="00240F42" w:rsidRDefault="00096A29" w:rsidP="00096A29">
      <w:pPr>
        <w:tabs>
          <w:tab w:val="left" w:pos="232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096A29" w:rsidRPr="00240F42" w:rsidRDefault="00096A29" w:rsidP="00096A29">
      <w:pPr>
        <w:tabs>
          <w:tab w:val="left" w:pos="232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096A29" w:rsidRPr="00240F42" w:rsidRDefault="00096A29" w:rsidP="00096A29">
      <w:pPr>
        <w:tabs>
          <w:tab w:val="left" w:pos="232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096A29" w:rsidRPr="00240F42" w:rsidRDefault="00096A29" w:rsidP="00096A29">
      <w:pPr>
        <w:tabs>
          <w:tab w:val="left" w:pos="232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096A29" w:rsidRPr="00240F42" w:rsidRDefault="00096A29" w:rsidP="00096A29">
      <w:pPr>
        <w:tabs>
          <w:tab w:val="left" w:pos="232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096A29" w:rsidRPr="00240F42" w:rsidRDefault="00096A29" w:rsidP="00096A29">
      <w:pPr>
        <w:tabs>
          <w:tab w:val="left" w:pos="232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096A29" w:rsidRPr="00240F42" w:rsidRDefault="00096A29" w:rsidP="00096A29">
      <w:pPr>
        <w:tabs>
          <w:tab w:val="left" w:pos="232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096A29" w:rsidRPr="00240F42" w:rsidRDefault="00096A29" w:rsidP="00096A29">
      <w:pPr>
        <w:tabs>
          <w:tab w:val="left" w:pos="232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096A29" w:rsidRPr="00240F42" w:rsidRDefault="00096A29" w:rsidP="00096A29">
      <w:pPr>
        <w:tabs>
          <w:tab w:val="left" w:pos="232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096A29" w:rsidRPr="00240F42" w:rsidRDefault="00096A29" w:rsidP="00096A29">
      <w:pPr>
        <w:tabs>
          <w:tab w:val="left" w:pos="232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096A29" w:rsidRPr="00240F42" w:rsidRDefault="00096A29" w:rsidP="00096A29">
      <w:pPr>
        <w:tabs>
          <w:tab w:val="left" w:pos="232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096A29" w:rsidRPr="00240F42" w:rsidRDefault="00096A29" w:rsidP="00096A29">
      <w:pPr>
        <w:tabs>
          <w:tab w:val="left" w:pos="232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096A29" w:rsidRPr="00240F42" w:rsidRDefault="00096A29" w:rsidP="00096A29">
      <w:pPr>
        <w:tabs>
          <w:tab w:val="left" w:pos="232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096A29" w:rsidRPr="00240F42" w:rsidRDefault="00096A29" w:rsidP="00096A29">
      <w:pPr>
        <w:tabs>
          <w:tab w:val="left" w:pos="232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096A29" w:rsidRPr="00240F42" w:rsidRDefault="00096A29" w:rsidP="00096A29">
      <w:pPr>
        <w:tabs>
          <w:tab w:val="left" w:pos="232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096A29" w:rsidRPr="00240F42" w:rsidRDefault="00096A29" w:rsidP="00096A29">
      <w:pPr>
        <w:tabs>
          <w:tab w:val="left" w:pos="232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096A29" w:rsidRPr="00240F42" w:rsidRDefault="00096A29" w:rsidP="00096A29">
      <w:pPr>
        <w:tabs>
          <w:tab w:val="left" w:pos="232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096A29" w:rsidRPr="00240F42" w:rsidRDefault="00096A29" w:rsidP="00096A29">
      <w:pPr>
        <w:tabs>
          <w:tab w:val="left" w:pos="232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096A29" w:rsidRPr="00240F42" w:rsidRDefault="00096A29" w:rsidP="00096A29">
      <w:pPr>
        <w:tabs>
          <w:tab w:val="left" w:pos="232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096A29" w:rsidRPr="00240F42" w:rsidRDefault="00096A29" w:rsidP="00096A29">
      <w:pPr>
        <w:tabs>
          <w:tab w:val="left" w:pos="232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096A29" w:rsidRPr="00240F42" w:rsidRDefault="00096A29" w:rsidP="00096A29">
      <w:pPr>
        <w:tabs>
          <w:tab w:val="left" w:pos="232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0F42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</w:t>
      </w:r>
    </w:p>
    <w:p w:rsidR="00096A29" w:rsidRPr="00240F42" w:rsidRDefault="00096A29" w:rsidP="00096A29">
      <w:pPr>
        <w:tabs>
          <w:tab w:val="left" w:pos="616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240F42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/>
      </w:tblPr>
      <w:tblGrid>
        <w:gridCol w:w="952"/>
        <w:gridCol w:w="7758"/>
        <w:gridCol w:w="861"/>
      </w:tblGrid>
      <w:tr w:rsidR="00096A29" w:rsidRPr="00240F42" w:rsidTr="00096A29">
        <w:tc>
          <w:tcPr>
            <w:tcW w:w="0" w:type="auto"/>
          </w:tcPr>
          <w:p w:rsidR="00096A29" w:rsidRPr="00240F42" w:rsidRDefault="00096A29" w:rsidP="00096A29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42"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0" w:type="auto"/>
          </w:tcPr>
          <w:p w:rsidR="00096A29" w:rsidRPr="00240F42" w:rsidRDefault="00096A29" w:rsidP="00096A29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42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</w:tcPr>
          <w:p w:rsidR="00096A29" w:rsidRPr="00240F42" w:rsidRDefault="00096A29" w:rsidP="00096A29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42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  <w:p w:rsidR="00096A29" w:rsidRPr="00240F42" w:rsidRDefault="00096A29" w:rsidP="00096A29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D5366D" w:rsidRPr="00240F42" w:rsidTr="00096A29">
        <w:tc>
          <w:tcPr>
            <w:tcW w:w="0" w:type="auto"/>
          </w:tcPr>
          <w:p w:rsidR="00D5366D" w:rsidRPr="00240F42" w:rsidRDefault="00D5366D" w:rsidP="00096A29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366D" w:rsidRPr="00240F42" w:rsidRDefault="00D5366D" w:rsidP="00096A29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0F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Числовые функции</w:t>
            </w:r>
          </w:p>
        </w:tc>
        <w:tc>
          <w:tcPr>
            <w:tcW w:w="0" w:type="auto"/>
          </w:tcPr>
          <w:p w:rsidR="00D5366D" w:rsidRPr="00240F42" w:rsidRDefault="00D5366D" w:rsidP="00096A29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6A29" w:rsidRPr="00240F42" w:rsidTr="00096A29">
        <w:tc>
          <w:tcPr>
            <w:tcW w:w="0" w:type="auto"/>
          </w:tcPr>
          <w:p w:rsidR="00096A29" w:rsidRPr="00240F42" w:rsidRDefault="00CB7FAD" w:rsidP="00096A29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42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096A29" w:rsidRPr="00240F42" w:rsidRDefault="00096A29" w:rsidP="00096A29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Определение числовой функции и способы ее задания</w:t>
            </w:r>
          </w:p>
        </w:tc>
        <w:tc>
          <w:tcPr>
            <w:tcW w:w="0" w:type="auto"/>
          </w:tcPr>
          <w:p w:rsidR="00096A29" w:rsidRPr="00240F42" w:rsidRDefault="00096A29" w:rsidP="00096A29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6A29" w:rsidRPr="00240F42" w:rsidTr="00096A29">
        <w:tc>
          <w:tcPr>
            <w:tcW w:w="0" w:type="auto"/>
          </w:tcPr>
          <w:p w:rsidR="00096A29" w:rsidRPr="00240F42" w:rsidRDefault="00CB7FAD" w:rsidP="00096A29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42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0" w:type="auto"/>
          </w:tcPr>
          <w:p w:rsidR="00096A29" w:rsidRPr="00240F42" w:rsidRDefault="00096A29" w:rsidP="00096A29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42">
              <w:rPr>
                <w:rFonts w:ascii="Times New Roman" w:hAnsi="Times New Roman" w:cs="Times New Roman"/>
                <w:bCs/>
                <w:sz w:val="24"/>
                <w:szCs w:val="24"/>
              </w:rPr>
              <w:t>Свойства функций</w:t>
            </w:r>
          </w:p>
        </w:tc>
        <w:tc>
          <w:tcPr>
            <w:tcW w:w="0" w:type="auto"/>
          </w:tcPr>
          <w:p w:rsidR="00096A29" w:rsidRPr="00240F42" w:rsidRDefault="00096A29" w:rsidP="00096A29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6A29" w:rsidRPr="00240F42" w:rsidTr="00096A29">
        <w:tc>
          <w:tcPr>
            <w:tcW w:w="0" w:type="auto"/>
          </w:tcPr>
          <w:p w:rsidR="00096A29" w:rsidRPr="00240F42" w:rsidRDefault="00CB7FAD" w:rsidP="00096A29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4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96A29" w:rsidRPr="00240F42" w:rsidRDefault="00096A29" w:rsidP="00096A29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42">
              <w:rPr>
                <w:rFonts w:ascii="Times New Roman" w:hAnsi="Times New Roman" w:cs="Times New Roman"/>
                <w:bCs/>
                <w:sz w:val="24"/>
                <w:szCs w:val="24"/>
              </w:rPr>
              <w:t>Обратные функции</w:t>
            </w:r>
          </w:p>
        </w:tc>
        <w:tc>
          <w:tcPr>
            <w:tcW w:w="0" w:type="auto"/>
          </w:tcPr>
          <w:p w:rsidR="00096A29" w:rsidRPr="00240F42" w:rsidRDefault="00096A29" w:rsidP="00096A29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366D" w:rsidRPr="00240F42" w:rsidTr="00096A29">
        <w:tc>
          <w:tcPr>
            <w:tcW w:w="0" w:type="auto"/>
          </w:tcPr>
          <w:p w:rsidR="00D5366D" w:rsidRPr="00240F42" w:rsidRDefault="00D5366D" w:rsidP="00096A29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366D" w:rsidRPr="00240F42" w:rsidRDefault="00D5366D" w:rsidP="00096A29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0F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Тригонометрические функции</w:t>
            </w:r>
          </w:p>
        </w:tc>
        <w:tc>
          <w:tcPr>
            <w:tcW w:w="0" w:type="auto"/>
          </w:tcPr>
          <w:p w:rsidR="00D5366D" w:rsidRPr="00240F42" w:rsidRDefault="00D5366D" w:rsidP="00096A29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6A29" w:rsidRPr="00240F42" w:rsidTr="00096A29">
        <w:tc>
          <w:tcPr>
            <w:tcW w:w="0" w:type="auto"/>
          </w:tcPr>
          <w:p w:rsidR="00096A29" w:rsidRPr="00240F42" w:rsidRDefault="00CB7FAD" w:rsidP="00096A29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42">
              <w:rPr>
                <w:rFonts w:ascii="Times New Roman" w:eastAsia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0" w:type="auto"/>
          </w:tcPr>
          <w:p w:rsidR="00096A29" w:rsidRPr="00240F42" w:rsidRDefault="00096A29" w:rsidP="00096A29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42">
              <w:rPr>
                <w:rFonts w:ascii="Times New Roman" w:hAnsi="Times New Roman" w:cs="Times New Roman"/>
                <w:bCs/>
                <w:sz w:val="24"/>
                <w:szCs w:val="24"/>
              </w:rPr>
              <w:t>Числовая окружность</w:t>
            </w:r>
          </w:p>
        </w:tc>
        <w:tc>
          <w:tcPr>
            <w:tcW w:w="0" w:type="auto"/>
          </w:tcPr>
          <w:p w:rsidR="00096A29" w:rsidRPr="00240F42" w:rsidRDefault="00096A29" w:rsidP="00096A29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6A29" w:rsidRPr="00240F42" w:rsidTr="00096A29">
        <w:tc>
          <w:tcPr>
            <w:tcW w:w="0" w:type="auto"/>
          </w:tcPr>
          <w:p w:rsidR="00096A29" w:rsidRPr="00240F42" w:rsidRDefault="00CB7FAD" w:rsidP="00096A29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42">
              <w:rPr>
                <w:rFonts w:ascii="Times New Roman" w:eastAsia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0" w:type="auto"/>
          </w:tcPr>
          <w:p w:rsidR="00096A29" w:rsidRPr="00240F42" w:rsidRDefault="00096A29" w:rsidP="00096A29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42">
              <w:rPr>
                <w:rFonts w:ascii="Times New Roman" w:hAnsi="Times New Roman" w:cs="Times New Roman"/>
                <w:bCs/>
                <w:sz w:val="24"/>
                <w:szCs w:val="24"/>
              </w:rPr>
              <w:t>Числовая окружность на координатной плоскости</w:t>
            </w:r>
          </w:p>
        </w:tc>
        <w:tc>
          <w:tcPr>
            <w:tcW w:w="0" w:type="auto"/>
          </w:tcPr>
          <w:p w:rsidR="00096A29" w:rsidRPr="00240F42" w:rsidRDefault="00096A29" w:rsidP="00096A29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4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6A29" w:rsidRPr="00240F42" w:rsidTr="00096A29">
        <w:tc>
          <w:tcPr>
            <w:tcW w:w="0" w:type="auto"/>
          </w:tcPr>
          <w:p w:rsidR="00096A29" w:rsidRPr="00240F42" w:rsidRDefault="00CB7FAD" w:rsidP="00096A29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4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096A29" w:rsidRPr="00240F42" w:rsidRDefault="00096A29" w:rsidP="00096A29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42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№1</w:t>
            </w:r>
          </w:p>
        </w:tc>
        <w:tc>
          <w:tcPr>
            <w:tcW w:w="0" w:type="auto"/>
          </w:tcPr>
          <w:p w:rsidR="00096A29" w:rsidRPr="00240F42" w:rsidRDefault="00096A29" w:rsidP="00096A29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6A29" w:rsidRPr="00240F42" w:rsidTr="00096A29">
        <w:tc>
          <w:tcPr>
            <w:tcW w:w="0" w:type="auto"/>
          </w:tcPr>
          <w:p w:rsidR="00096A29" w:rsidRPr="00240F42" w:rsidRDefault="00CB7FAD" w:rsidP="00096A29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42">
              <w:rPr>
                <w:rFonts w:ascii="Times New Roman" w:eastAsia="Times New Roman" w:hAnsi="Times New Roman" w:cs="Times New Roman"/>
                <w:sz w:val="24"/>
                <w:szCs w:val="24"/>
              </w:rPr>
              <w:t>12-14</w:t>
            </w:r>
          </w:p>
        </w:tc>
        <w:tc>
          <w:tcPr>
            <w:tcW w:w="0" w:type="auto"/>
          </w:tcPr>
          <w:p w:rsidR="00096A29" w:rsidRPr="00240F42" w:rsidRDefault="00096A29" w:rsidP="00096A29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42">
              <w:rPr>
                <w:rFonts w:ascii="Times New Roman" w:hAnsi="Times New Roman" w:cs="Times New Roman"/>
                <w:bCs/>
                <w:sz w:val="24"/>
                <w:szCs w:val="24"/>
              </w:rPr>
              <w:t>Синус и косинус, тангенс и котангенс</w:t>
            </w:r>
          </w:p>
        </w:tc>
        <w:tc>
          <w:tcPr>
            <w:tcW w:w="0" w:type="auto"/>
          </w:tcPr>
          <w:p w:rsidR="00096A29" w:rsidRPr="00240F42" w:rsidRDefault="00096A29" w:rsidP="00096A29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4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6A29" w:rsidRPr="00240F42" w:rsidTr="00096A29">
        <w:tc>
          <w:tcPr>
            <w:tcW w:w="0" w:type="auto"/>
          </w:tcPr>
          <w:p w:rsidR="00096A29" w:rsidRPr="00240F42" w:rsidRDefault="00CB7FAD" w:rsidP="00096A29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42">
              <w:rPr>
                <w:rFonts w:ascii="Times New Roman" w:eastAsia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0" w:type="auto"/>
          </w:tcPr>
          <w:p w:rsidR="00096A29" w:rsidRPr="00240F42" w:rsidRDefault="00096A29" w:rsidP="00096A29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42">
              <w:rPr>
                <w:rFonts w:ascii="Times New Roman" w:hAnsi="Times New Roman" w:cs="Times New Roman"/>
                <w:bCs/>
                <w:sz w:val="24"/>
                <w:szCs w:val="24"/>
              </w:rPr>
              <w:t>Тригонометрические функции числового аргумента</w:t>
            </w:r>
          </w:p>
        </w:tc>
        <w:tc>
          <w:tcPr>
            <w:tcW w:w="0" w:type="auto"/>
          </w:tcPr>
          <w:p w:rsidR="00096A29" w:rsidRPr="00240F42" w:rsidRDefault="00096A29" w:rsidP="00096A29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6A29" w:rsidRPr="00240F42" w:rsidTr="00096A29">
        <w:tc>
          <w:tcPr>
            <w:tcW w:w="0" w:type="auto"/>
          </w:tcPr>
          <w:p w:rsidR="00096A29" w:rsidRPr="00240F42" w:rsidRDefault="00CB7FAD" w:rsidP="00096A29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42">
              <w:rPr>
                <w:rFonts w:ascii="Times New Roman" w:eastAsia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0" w:type="auto"/>
          </w:tcPr>
          <w:p w:rsidR="00096A29" w:rsidRPr="00240F42" w:rsidRDefault="00096A29" w:rsidP="00096A29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40F42">
              <w:rPr>
                <w:rFonts w:ascii="Times New Roman" w:hAnsi="Times New Roman" w:cs="Times New Roman"/>
                <w:bCs/>
                <w:sz w:val="24"/>
                <w:szCs w:val="24"/>
              </w:rPr>
              <w:t>Тригонометричес</w:t>
            </w:r>
            <w:proofErr w:type="spellEnd"/>
            <w:r w:rsidRPr="00240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кие</w:t>
            </w:r>
            <w:proofErr w:type="gramEnd"/>
            <w:r w:rsidRPr="00240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функции углового аргумента</w:t>
            </w:r>
          </w:p>
        </w:tc>
        <w:tc>
          <w:tcPr>
            <w:tcW w:w="0" w:type="auto"/>
          </w:tcPr>
          <w:p w:rsidR="00096A29" w:rsidRPr="00240F42" w:rsidRDefault="00096A29" w:rsidP="00096A29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6A29" w:rsidRPr="00240F42" w:rsidTr="00096A29">
        <w:tc>
          <w:tcPr>
            <w:tcW w:w="0" w:type="auto"/>
          </w:tcPr>
          <w:p w:rsidR="00096A29" w:rsidRPr="00240F42" w:rsidRDefault="00CB7FAD" w:rsidP="00096A29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42">
              <w:rPr>
                <w:rFonts w:ascii="Times New Roman" w:eastAsia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0" w:type="auto"/>
          </w:tcPr>
          <w:p w:rsidR="00096A29" w:rsidRPr="00240F42" w:rsidRDefault="009C7FD5" w:rsidP="00096A29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42">
              <w:rPr>
                <w:rFonts w:ascii="Times New Roman" w:hAnsi="Times New Roman" w:cs="Times New Roman"/>
                <w:bCs/>
                <w:sz w:val="24"/>
                <w:szCs w:val="24"/>
              </w:rPr>
              <w:t>Формулы приведения</w:t>
            </w:r>
          </w:p>
        </w:tc>
        <w:tc>
          <w:tcPr>
            <w:tcW w:w="0" w:type="auto"/>
          </w:tcPr>
          <w:p w:rsidR="00096A29" w:rsidRPr="00240F42" w:rsidRDefault="009C7FD5" w:rsidP="00096A29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6A29" w:rsidRPr="00240F42" w:rsidTr="00096A29">
        <w:tc>
          <w:tcPr>
            <w:tcW w:w="0" w:type="auto"/>
          </w:tcPr>
          <w:p w:rsidR="00096A29" w:rsidRPr="00240F42" w:rsidRDefault="00CB7FAD" w:rsidP="00096A29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4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096A29" w:rsidRPr="00240F42" w:rsidRDefault="009C7FD5" w:rsidP="00096A29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42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№2</w:t>
            </w:r>
          </w:p>
        </w:tc>
        <w:tc>
          <w:tcPr>
            <w:tcW w:w="0" w:type="auto"/>
          </w:tcPr>
          <w:p w:rsidR="00096A29" w:rsidRPr="00240F42" w:rsidRDefault="009C7FD5" w:rsidP="00096A29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6A29" w:rsidRPr="00240F42" w:rsidTr="00096A29">
        <w:tc>
          <w:tcPr>
            <w:tcW w:w="0" w:type="auto"/>
          </w:tcPr>
          <w:p w:rsidR="00096A29" w:rsidRPr="00240F42" w:rsidRDefault="00CB7FAD" w:rsidP="00096A29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42">
              <w:rPr>
                <w:rFonts w:ascii="Times New Roman" w:eastAsia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0" w:type="auto"/>
          </w:tcPr>
          <w:p w:rsidR="00096A29" w:rsidRPr="00240F42" w:rsidRDefault="009C7FD5" w:rsidP="00096A29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Функция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func>
                <m:funcPr>
                  <m:ctrlPr>
                    <w:rPr>
                      <w:rFonts w:ascii="Cambria Math" w:hAnsi="Times New Roman" w:cs="Times New Roman"/>
                      <w:bCs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func>
            </m:oMath>
            <w:r w:rsidRPr="00240F42">
              <w:rPr>
                <w:rFonts w:ascii="Times New Roman" w:hAnsi="Times New Roman" w:cs="Times New Roman"/>
                <w:bCs/>
                <w:sz w:val="24"/>
                <w:szCs w:val="24"/>
              </w:rPr>
              <w:t>, ее свойства и график</w:t>
            </w:r>
          </w:p>
        </w:tc>
        <w:tc>
          <w:tcPr>
            <w:tcW w:w="0" w:type="auto"/>
          </w:tcPr>
          <w:p w:rsidR="00096A29" w:rsidRPr="00240F42" w:rsidRDefault="009C7FD5" w:rsidP="00096A29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6A29" w:rsidRPr="00240F42" w:rsidTr="00096A29">
        <w:tc>
          <w:tcPr>
            <w:tcW w:w="0" w:type="auto"/>
          </w:tcPr>
          <w:p w:rsidR="00096A29" w:rsidRPr="00240F42" w:rsidRDefault="00CB7FAD" w:rsidP="00096A29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42">
              <w:rPr>
                <w:rFonts w:ascii="Times New Roman" w:eastAsia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0" w:type="auto"/>
          </w:tcPr>
          <w:p w:rsidR="00096A29" w:rsidRPr="00240F42" w:rsidRDefault="009C7FD5" w:rsidP="00096A29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Функция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func>
                <m:funcPr>
                  <m:ctrlPr>
                    <w:rPr>
                      <w:rFonts w:ascii="Cambria Math" w:hAnsi="Times New Roman" w:cs="Times New Roman"/>
                      <w:bCs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func>
            </m:oMath>
            <w:r w:rsidRPr="00240F42">
              <w:rPr>
                <w:rFonts w:ascii="Times New Roman" w:hAnsi="Times New Roman" w:cs="Times New Roman"/>
                <w:bCs/>
                <w:sz w:val="24"/>
                <w:szCs w:val="24"/>
              </w:rPr>
              <w:t>, ее свойства и график</w:t>
            </w:r>
          </w:p>
        </w:tc>
        <w:tc>
          <w:tcPr>
            <w:tcW w:w="0" w:type="auto"/>
          </w:tcPr>
          <w:p w:rsidR="00096A29" w:rsidRPr="00240F42" w:rsidRDefault="009C7FD5" w:rsidP="00096A29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6A29" w:rsidRPr="00240F42" w:rsidTr="00096A29">
        <w:tc>
          <w:tcPr>
            <w:tcW w:w="0" w:type="auto"/>
          </w:tcPr>
          <w:p w:rsidR="00096A29" w:rsidRPr="00240F42" w:rsidRDefault="00CB7FAD" w:rsidP="00096A29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42">
              <w:rPr>
                <w:rFonts w:ascii="Times New Roman" w:eastAsia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0" w:type="auto"/>
          </w:tcPr>
          <w:p w:rsidR="00096A29" w:rsidRPr="00240F42" w:rsidRDefault="009C7FD5" w:rsidP="00096A29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Периодичность функций 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func>
                <m:funcPr>
                  <m:ctrlPr>
                    <w:rPr>
                      <w:rFonts w:ascii="Cambria Math" w:hAnsi="Times New Roman" w:cs="Times New Roman"/>
                      <w:bCs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func>
            </m:oMath>
            <w:r w:rsidRPr="00240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func>
                <m:funcPr>
                  <m:ctrlPr>
                    <w:rPr>
                      <w:rFonts w:ascii="Cambria Math" w:hAnsi="Times New Roman" w:cs="Times New Roman"/>
                      <w:bCs/>
                      <w:i/>
                      <w:sz w:val="24"/>
                      <w:szCs w:val="24"/>
                    </w:rPr>
                  </m:ctrlPr>
                </m:funcPr>
                <m:fName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co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s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func>
            </m:oMath>
          </w:p>
        </w:tc>
        <w:tc>
          <w:tcPr>
            <w:tcW w:w="0" w:type="auto"/>
          </w:tcPr>
          <w:p w:rsidR="00096A29" w:rsidRPr="00240F42" w:rsidRDefault="009C7FD5" w:rsidP="00096A29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6A29" w:rsidRPr="00240F42" w:rsidTr="00096A29">
        <w:tc>
          <w:tcPr>
            <w:tcW w:w="0" w:type="auto"/>
          </w:tcPr>
          <w:p w:rsidR="00096A29" w:rsidRPr="00240F42" w:rsidRDefault="00CB7FAD" w:rsidP="00096A29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42">
              <w:rPr>
                <w:rFonts w:ascii="Times New Roman" w:eastAsia="Times New Roman" w:hAnsi="Times New Roman" w:cs="Times New Roman"/>
                <w:sz w:val="24"/>
                <w:szCs w:val="24"/>
              </w:rPr>
              <w:t>28-30</w:t>
            </w:r>
          </w:p>
        </w:tc>
        <w:tc>
          <w:tcPr>
            <w:tcW w:w="0" w:type="auto"/>
          </w:tcPr>
          <w:p w:rsidR="00096A29" w:rsidRPr="00240F42" w:rsidRDefault="009C7FD5" w:rsidP="00096A29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42">
              <w:rPr>
                <w:rFonts w:ascii="Times New Roman" w:hAnsi="Times New Roman" w:cs="Times New Roman"/>
                <w:bCs/>
                <w:sz w:val="24"/>
                <w:szCs w:val="24"/>
              </w:rPr>
              <w:t>Преобразование графиков тригонометрических функций</w:t>
            </w:r>
          </w:p>
        </w:tc>
        <w:tc>
          <w:tcPr>
            <w:tcW w:w="0" w:type="auto"/>
          </w:tcPr>
          <w:p w:rsidR="00096A29" w:rsidRPr="00240F42" w:rsidRDefault="009C7FD5" w:rsidP="00096A29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4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6A29" w:rsidRPr="00240F42" w:rsidTr="00096A29">
        <w:tc>
          <w:tcPr>
            <w:tcW w:w="0" w:type="auto"/>
          </w:tcPr>
          <w:p w:rsidR="00096A29" w:rsidRPr="00240F42" w:rsidRDefault="00CB7FAD" w:rsidP="00096A29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42">
              <w:rPr>
                <w:rFonts w:ascii="Times New Roman" w:eastAsia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0" w:type="auto"/>
          </w:tcPr>
          <w:p w:rsidR="00096A29" w:rsidRPr="00240F42" w:rsidRDefault="009C7FD5" w:rsidP="00096A29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Функция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func>
                <m:funcPr>
                  <m:ctrlPr>
                    <w:rPr>
                      <w:rFonts w:ascii="Cambria Math" w:hAnsi="Times New Roman" w:cs="Times New Roman"/>
                      <w:bCs/>
                      <w:i/>
                      <w:sz w:val="24"/>
                      <w:szCs w:val="24"/>
                    </w:rPr>
                  </m:ctrlPr>
                </m:funcPr>
                <m:fNam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tg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func>
            </m:oMath>
            <w:r w:rsidRPr="00240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func>
                <m:funcPr>
                  <m:ctrlPr>
                    <w:rPr>
                      <w:rFonts w:ascii="Cambria Math" w:hAnsi="Times New Roman" w:cs="Times New Roman"/>
                      <w:bCs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ctg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func>
            </m:oMath>
            <w:r w:rsidRPr="00240F42">
              <w:rPr>
                <w:rFonts w:ascii="Times New Roman" w:hAnsi="Times New Roman" w:cs="Times New Roman"/>
                <w:bCs/>
                <w:sz w:val="24"/>
                <w:szCs w:val="24"/>
              </w:rPr>
              <w:t>, их свойства и графики</w:t>
            </w:r>
          </w:p>
        </w:tc>
        <w:tc>
          <w:tcPr>
            <w:tcW w:w="0" w:type="auto"/>
          </w:tcPr>
          <w:p w:rsidR="00096A29" w:rsidRPr="00240F42" w:rsidRDefault="009C7FD5" w:rsidP="00096A29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6A29" w:rsidRPr="00240F42" w:rsidTr="00096A29">
        <w:tc>
          <w:tcPr>
            <w:tcW w:w="0" w:type="auto"/>
          </w:tcPr>
          <w:p w:rsidR="00096A29" w:rsidRPr="00240F42" w:rsidRDefault="00CB7FAD" w:rsidP="00096A29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42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096A29" w:rsidRPr="00240F42" w:rsidRDefault="009C7FD5" w:rsidP="00096A29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42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№3</w:t>
            </w:r>
          </w:p>
        </w:tc>
        <w:tc>
          <w:tcPr>
            <w:tcW w:w="0" w:type="auto"/>
          </w:tcPr>
          <w:p w:rsidR="00096A29" w:rsidRPr="00240F42" w:rsidRDefault="009C7FD5" w:rsidP="00096A29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366D" w:rsidRPr="00240F42" w:rsidTr="00096A29">
        <w:tc>
          <w:tcPr>
            <w:tcW w:w="0" w:type="auto"/>
          </w:tcPr>
          <w:p w:rsidR="00D5366D" w:rsidRPr="00240F42" w:rsidRDefault="00D5366D" w:rsidP="00096A29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366D" w:rsidRPr="00240F42" w:rsidRDefault="00D5366D" w:rsidP="00096A29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0F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Тригонометрические уравнения</w:t>
            </w:r>
          </w:p>
        </w:tc>
        <w:tc>
          <w:tcPr>
            <w:tcW w:w="0" w:type="auto"/>
          </w:tcPr>
          <w:p w:rsidR="00D5366D" w:rsidRPr="00240F42" w:rsidRDefault="00D5366D" w:rsidP="00096A29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6A29" w:rsidRPr="00240F42" w:rsidTr="00096A29">
        <w:tc>
          <w:tcPr>
            <w:tcW w:w="0" w:type="auto"/>
          </w:tcPr>
          <w:p w:rsidR="00096A29" w:rsidRPr="00240F42" w:rsidRDefault="00CB7FAD" w:rsidP="00096A29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42">
              <w:rPr>
                <w:rFonts w:ascii="Times New Roman" w:eastAsia="Times New Roman" w:hAnsi="Times New Roman" w:cs="Times New Roman"/>
                <w:sz w:val="24"/>
                <w:szCs w:val="24"/>
              </w:rPr>
              <w:t>34-36</w:t>
            </w:r>
          </w:p>
        </w:tc>
        <w:tc>
          <w:tcPr>
            <w:tcW w:w="0" w:type="auto"/>
          </w:tcPr>
          <w:p w:rsidR="00096A29" w:rsidRPr="00240F42" w:rsidRDefault="0038307F" w:rsidP="00096A29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Арккосинус. Решение уравнения </w:t>
            </w:r>
            <m:oMath>
              <m:func>
                <m:funcPr>
                  <m:ctrlPr>
                    <w:rPr>
                      <w:rFonts w:ascii="Cambria Math" w:hAnsi="Times New Roman" w:cs="Times New Roman"/>
                      <w:bCs/>
                      <w:i/>
                      <w:sz w:val="24"/>
                      <w:szCs w:val="24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t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=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</m:func>
            </m:oMath>
          </w:p>
        </w:tc>
        <w:tc>
          <w:tcPr>
            <w:tcW w:w="0" w:type="auto"/>
          </w:tcPr>
          <w:p w:rsidR="00096A29" w:rsidRPr="00240F42" w:rsidRDefault="0038307F" w:rsidP="00096A29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4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6A29" w:rsidRPr="00240F42" w:rsidTr="00096A29">
        <w:tc>
          <w:tcPr>
            <w:tcW w:w="0" w:type="auto"/>
          </w:tcPr>
          <w:p w:rsidR="00096A29" w:rsidRPr="00240F42" w:rsidRDefault="00CB7FAD" w:rsidP="00096A29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42">
              <w:rPr>
                <w:rFonts w:ascii="Times New Roman" w:eastAsia="Times New Roman" w:hAnsi="Times New Roman" w:cs="Times New Roman"/>
                <w:sz w:val="24"/>
                <w:szCs w:val="24"/>
              </w:rPr>
              <w:t>37-39</w:t>
            </w:r>
          </w:p>
        </w:tc>
        <w:tc>
          <w:tcPr>
            <w:tcW w:w="0" w:type="auto"/>
          </w:tcPr>
          <w:p w:rsidR="00096A29" w:rsidRPr="00240F42" w:rsidRDefault="0038307F" w:rsidP="00096A29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Арксинус и решение уравнения </w:t>
            </w:r>
            <m:oMath>
              <m:func>
                <m:funcPr>
                  <m:ctrlPr>
                    <w:rPr>
                      <w:rFonts w:ascii="Cambria Math" w:hAnsi="Times New Roman" w:cs="Times New Roman"/>
                      <w:bCs/>
                      <w:i/>
                      <w:sz w:val="24"/>
                      <w:szCs w:val="24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t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=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</m:func>
            </m:oMath>
          </w:p>
        </w:tc>
        <w:tc>
          <w:tcPr>
            <w:tcW w:w="0" w:type="auto"/>
          </w:tcPr>
          <w:p w:rsidR="00096A29" w:rsidRPr="00240F42" w:rsidRDefault="0038307F" w:rsidP="00096A29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4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6A29" w:rsidRPr="00240F42" w:rsidTr="00096A29">
        <w:tc>
          <w:tcPr>
            <w:tcW w:w="0" w:type="auto"/>
          </w:tcPr>
          <w:p w:rsidR="00096A29" w:rsidRPr="00240F42" w:rsidRDefault="00CB7FAD" w:rsidP="00096A29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42">
              <w:rPr>
                <w:rFonts w:ascii="Times New Roman" w:eastAsia="Times New Roman" w:hAnsi="Times New Roman" w:cs="Times New Roman"/>
                <w:sz w:val="24"/>
                <w:szCs w:val="24"/>
              </w:rPr>
              <w:t>40-41</w:t>
            </w:r>
          </w:p>
        </w:tc>
        <w:tc>
          <w:tcPr>
            <w:tcW w:w="0" w:type="auto"/>
          </w:tcPr>
          <w:p w:rsidR="00096A29" w:rsidRPr="00240F42" w:rsidRDefault="0038307F" w:rsidP="00096A29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Арктангенс  и решение уравнения </w:t>
            </w:r>
            <m:oMath>
              <m:func>
                <m:funcPr>
                  <m:ctrlPr>
                    <w:rPr>
                      <w:rFonts w:ascii="Cambria Math" w:hAnsi="Times New Roman" w:cs="Times New Roman"/>
                      <w:bCs/>
                      <w:i/>
                      <w:sz w:val="24"/>
                      <w:szCs w:val="24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tg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t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=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</m:func>
            </m:oMath>
            <w:r w:rsidRPr="00240F4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240F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40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Арккотангенс  и решение уравнения </w:t>
            </w:r>
            <m:oMath>
              <m:func>
                <m:funcPr>
                  <m:ctrlPr>
                    <w:rPr>
                      <w:rFonts w:ascii="Cambria Math" w:hAnsi="Times New Roman" w:cs="Times New Roman"/>
                      <w:bCs/>
                      <w:i/>
                      <w:sz w:val="24"/>
                      <w:szCs w:val="24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ctg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t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=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</m:func>
            </m:oMath>
            <w:r w:rsidRPr="00240F4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96A29" w:rsidRPr="00240F42" w:rsidRDefault="0038307F" w:rsidP="00096A29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6A29" w:rsidRPr="00240F42" w:rsidTr="00096A29">
        <w:tc>
          <w:tcPr>
            <w:tcW w:w="0" w:type="auto"/>
          </w:tcPr>
          <w:p w:rsidR="00096A29" w:rsidRPr="00240F42" w:rsidRDefault="00CB7FAD" w:rsidP="00096A29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42">
              <w:rPr>
                <w:rFonts w:ascii="Times New Roman" w:eastAsia="Times New Roman" w:hAnsi="Times New Roman" w:cs="Times New Roman"/>
                <w:sz w:val="24"/>
                <w:szCs w:val="24"/>
              </w:rPr>
              <w:t>42-47</w:t>
            </w:r>
          </w:p>
        </w:tc>
        <w:tc>
          <w:tcPr>
            <w:tcW w:w="0" w:type="auto"/>
          </w:tcPr>
          <w:p w:rsidR="00096A29" w:rsidRPr="00240F42" w:rsidRDefault="0038307F" w:rsidP="00096A29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42">
              <w:rPr>
                <w:rFonts w:ascii="Times New Roman" w:hAnsi="Times New Roman" w:cs="Times New Roman"/>
                <w:bCs/>
                <w:sz w:val="24"/>
                <w:szCs w:val="24"/>
              </w:rPr>
              <w:t>Тригонометрические уравнения</w:t>
            </w:r>
          </w:p>
        </w:tc>
        <w:tc>
          <w:tcPr>
            <w:tcW w:w="0" w:type="auto"/>
          </w:tcPr>
          <w:p w:rsidR="00096A29" w:rsidRPr="00240F42" w:rsidRDefault="0038307F" w:rsidP="00096A29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4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96A29" w:rsidRPr="00240F42" w:rsidTr="00096A29">
        <w:tc>
          <w:tcPr>
            <w:tcW w:w="0" w:type="auto"/>
          </w:tcPr>
          <w:p w:rsidR="00096A29" w:rsidRPr="00240F42" w:rsidRDefault="00CB7FAD" w:rsidP="00096A29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42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</w:tcPr>
          <w:p w:rsidR="00096A29" w:rsidRPr="00240F42" w:rsidRDefault="0038307F" w:rsidP="00096A29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42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№4</w:t>
            </w:r>
          </w:p>
        </w:tc>
        <w:tc>
          <w:tcPr>
            <w:tcW w:w="0" w:type="auto"/>
          </w:tcPr>
          <w:p w:rsidR="00096A29" w:rsidRPr="00240F42" w:rsidRDefault="0038307F" w:rsidP="00096A29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366D" w:rsidRPr="00240F42" w:rsidTr="00096A29">
        <w:tc>
          <w:tcPr>
            <w:tcW w:w="0" w:type="auto"/>
          </w:tcPr>
          <w:p w:rsidR="00D5366D" w:rsidRPr="00240F42" w:rsidRDefault="00D5366D" w:rsidP="00096A29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366D" w:rsidRPr="00240F42" w:rsidRDefault="00D5366D" w:rsidP="00096A29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0F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Преобразование тригонометрических выражений</w:t>
            </w:r>
          </w:p>
        </w:tc>
        <w:tc>
          <w:tcPr>
            <w:tcW w:w="0" w:type="auto"/>
          </w:tcPr>
          <w:p w:rsidR="00D5366D" w:rsidRPr="00240F42" w:rsidRDefault="00D5366D" w:rsidP="00096A29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6A29" w:rsidRPr="00240F42" w:rsidTr="00096A29">
        <w:tc>
          <w:tcPr>
            <w:tcW w:w="0" w:type="auto"/>
          </w:tcPr>
          <w:p w:rsidR="00096A29" w:rsidRPr="00240F42" w:rsidRDefault="00CB7FAD" w:rsidP="00096A29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42">
              <w:rPr>
                <w:rFonts w:ascii="Times New Roman" w:eastAsia="Times New Roman" w:hAnsi="Times New Roman" w:cs="Times New Roman"/>
                <w:sz w:val="24"/>
                <w:szCs w:val="24"/>
              </w:rPr>
              <w:t>49-51</w:t>
            </w:r>
          </w:p>
        </w:tc>
        <w:tc>
          <w:tcPr>
            <w:tcW w:w="0" w:type="auto"/>
          </w:tcPr>
          <w:p w:rsidR="00096A29" w:rsidRPr="00240F42" w:rsidRDefault="0038307F" w:rsidP="00096A29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Синус и косинус суммы и разности аргументов</w:t>
            </w:r>
          </w:p>
        </w:tc>
        <w:tc>
          <w:tcPr>
            <w:tcW w:w="0" w:type="auto"/>
          </w:tcPr>
          <w:p w:rsidR="00096A29" w:rsidRPr="00240F42" w:rsidRDefault="0038307F" w:rsidP="00096A29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4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6A29" w:rsidRPr="00240F42" w:rsidTr="00096A29">
        <w:tc>
          <w:tcPr>
            <w:tcW w:w="0" w:type="auto"/>
          </w:tcPr>
          <w:p w:rsidR="00096A29" w:rsidRPr="00240F42" w:rsidRDefault="00CB7FAD" w:rsidP="00096A29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42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</w:tcPr>
          <w:p w:rsidR="00096A29" w:rsidRPr="00240F42" w:rsidRDefault="0038307F" w:rsidP="00096A29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42">
              <w:rPr>
                <w:rFonts w:ascii="Times New Roman" w:hAnsi="Times New Roman" w:cs="Times New Roman"/>
                <w:bCs/>
                <w:sz w:val="24"/>
                <w:szCs w:val="24"/>
              </w:rPr>
              <w:t>Тангенс суммы и разности аргументов</w:t>
            </w:r>
          </w:p>
        </w:tc>
        <w:tc>
          <w:tcPr>
            <w:tcW w:w="0" w:type="auto"/>
          </w:tcPr>
          <w:p w:rsidR="00096A29" w:rsidRPr="00240F42" w:rsidRDefault="0038307F" w:rsidP="00096A29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6A29" w:rsidRPr="00240F42" w:rsidTr="00096A29">
        <w:tc>
          <w:tcPr>
            <w:tcW w:w="0" w:type="auto"/>
          </w:tcPr>
          <w:p w:rsidR="00096A29" w:rsidRPr="00240F42" w:rsidRDefault="00CB7FAD" w:rsidP="00096A29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42">
              <w:rPr>
                <w:rFonts w:ascii="Times New Roman" w:eastAsia="Times New Roman" w:hAnsi="Times New Roman" w:cs="Times New Roman"/>
                <w:sz w:val="24"/>
                <w:szCs w:val="24"/>
              </w:rPr>
              <w:t>53-55</w:t>
            </w:r>
          </w:p>
        </w:tc>
        <w:tc>
          <w:tcPr>
            <w:tcW w:w="0" w:type="auto"/>
          </w:tcPr>
          <w:p w:rsidR="00096A29" w:rsidRPr="00240F42" w:rsidRDefault="0038307F" w:rsidP="00096A29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42">
              <w:rPr>
                <w:rFonts w:ascii="Times New Roman" w:hAnsi="Times New Roman" w:cs="Times New Roman"/>
                <w:bCs/>
                <w:sz w:val="24"/>
                <w:szCs w:val="24"/>
              </w:rPr>
              <w:t>Формулы двойного угла</w:t>
            </w:r>
          </w:p>
        </w:tc>
        <w:tc>
          <w:tcPr>
            <w:tcW w:w="0" w:type="auto"/>
          </w:tcPr>
          <w:p w:rsidR="00096A29" w:rsidRPr="00240F42" w:rsidRDefault="0038307F" w:rsidP="00096A29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4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6A29" w:rsidRPr="00240F42" w:rsidTr="00096A29">
        <w:tc>
          <w:tcPr>
            <w:tcW w:w="0" w:type="auto"/>
          </w:tcPr>
          <w:p w:rsidR="00096A29" w:rsidRPr="00240F42" w:rsidRDefault="00CB7FAD" w:rsidP="00096A29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42">
              <w:rPr>
                <w:rFonts w:ascii="Times New Roman" w:eastAsia="Times New Roman" w:hAnsi="Times New Roman" w:cs="Times New Roman"/>
                <w:sz w:val="24"/>
                <w:szCs w:val="24"/>
              </w:rPr>
              <w:t>56-59</w:t>
            </w:r>
          </w:p>
        </w:tc>
        <w:tc>
          <w:tcPr>
            <w:tcW w:w="0" w:type="auto"/>
          </w:tcPr>
          <w:p w:rsidR="00096A29" w:rsidRPr="00240F42" w:rsidRDefault="00CD3A94" w:rsidP="00096A29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42">
              <w:rPr>
                <w:rFonts w:ascii="Times New Roman" w:hAnsi="Times New Roman" w:cs="Times New Roman"/>
                <w:bCs/>
                <w:sz w:val="24"/>
                <w:szCs w:val="24"/>
              </w:rPr>
              <w:t>Преобразование суммы тригонометрических функций в произведение</w:t>
            </w:r>
          </w:p>
        </w:tc>
        <w:tc>
          <w:tcPr>
            <w:tcW w:w="0" w:type="auto"/>
          </w:tcPr>
          <w:p w:rsidR="00096A29" w:rsidRPr="00240F42" w:rsidRDefault="00CD3A94" w:rsidP="00096A29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4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6A29" w:rsidRPr="00240F42" w:rsidTr="00096A29">
        <w:tc>
          <w:tcPr>
            <w:tcW w:w="0" w:type="auto"/>
          </w:tcPr>
          <w:p w:rsidR="00096A29" w:rsidRPr="00240F42" w:rsidRDefault="00CB7FAD" w:rsidP="00096A29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42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096A29" w:rsidRPr="00240F42" w:rsidRDefault="00CD3A94" w:rsidP="00096A29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42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№5</w:t>
            </w:r>
          </w:p>
        </w:tc>
        <w:tc>
          <w:tcPr>
            <w:tcW w:w="0" w:type="auto"/>
          </w:tcPr>
          <w:p w:rsidR="00096A29" w:rsidRPr="00240F42" w:rsidRDefault="00CD3A94" w:rsidP="00096A29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6A29" w:rsidRPr="00240F42" w:rsidTr="00096A29">
        <w:tc>
          <w:tcPr>
            <w:tcW w:w="0" w:type="auto"/>
          </w:tcPr>
          <w:p w:rsidR="00096A29" w:rsidRPr="00240F42" w:rsidRDefault="00CB7FAD" w:rsidP="00096A29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42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</w:tcPr>
          <w:p w:rsidR="00096A29" w:rsidRPr="00240F42" w:rsidRDefault="00CD3A94" w:rsidP="00096A29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42">
              <w:rPr>
                <w:rFonts w:ascii="Times New Roman" w:hAnsi="Times New Roman" w:cs="Times New Roman"/>
                <w:bCs/>
                <w:sz w:val="24"/>
                <w:szCs w:val="24"/>
              </w:rPr>
              <w:t>Преобразование произведений тригонометрических функций в сумму</w:t>
            </w:r>
          </w:p>
        </w:tc>
        <w:tc>
          <w:tcPr>
            <w:tcW w:w="0" w:type="auto"/>
          </w:tcPr>
          <w:p w:rsidR="00096A29" w:rsidRPr="00240F42" w:rsidRDefault="00CD3A94" w:rsidP="00096A29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6A29" w:rsidRPr="00240F42" w:rsidTr="00096A29">
        <w:tc>
          <w:tcPr>
            <w:tcW w:w="0" w:type="auto"/>
          </w:tcPr>
          <w:p w:rsidR="00096A29" w:rsidRPr="00240F42" w:rsidRDefault="00CB7FAD" w:rsidP="00096A29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42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</w:tcPr>
          <w:p w:rsidR="00096A29" w:rsidRPr="00240F42" w:rsidRDefault="00CD3A94" w:rsidP="00096A29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Преобразование выражения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  <m:func>
                <m:funcPr>
                  <m:ctrlPr>
                    <w:rPr>
                      <w:rFonts w:ascii="Cambria Math" w:hAnsi="Times New Roman" w:cs="Times New Roman"/>
                      <w:bCs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+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  <m:func>
                    <m:funcPr>
                      <m:ctrlPr>
                        <w:rPr>
                          <w:rFonts w:ascii="Cambria Math" w:hAnsi="Times New Roman" w:cs="Times New Roman"/>
                          <w:bCs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</m:func>
                </m:e>
              </m:func>
            </m:oMath>
            <w:r w:rsidRPr="00240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 к виду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sin</m:t>
              </m:r>
              <m:r>
                <m:rPr>
                  <m:sty m:val="p"/>
                </m:rPr>
                <w:rPr>
                  <w:rFonts w:ascii="Times New Roman" w:hAnsi="Cambria Math" w:cs="Times New Roman"/>
                  <w:sz w:val="24"/>
                  <w:szCs w:val="24"/>
                </w:rPr>
                <m:t>⁡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(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+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)</m:t>
              </m:r>
            </m:oMath>
          </w:p>
        </w:tc>
        <w:tc>
          <w:tcPr>
            <w:tcW w:w="0" w:type="auto"/>
          </w:tcPr>
          <w:p w:rsidR="00096A29" w:rsidRPr="00240F42" w:rsidRDefault="00CD3A94" w:rsidP="00096A29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366D" w:rsidRPr="00240F42" w:rsidTr="00096A29">
        <w:tc>
          <w:tcPr>
            <w:tcW w:w="0" w:type="auto"/>
          </w:tcPr>
          <w:p w:rsidR="00D5366D" w:rsidRPr="00240F42" w:rsidRDefault="00D5366D" w:rsidP="00096A29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366D" w:rsidRPr="00240F42" w:rsidRDefault="00D5366D" w:rsidP="00096A29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0F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Производная</w:t>
            </w:r>
          </w:p>
        </w:tc>
        <w:tc>
          <w:tcPr>
            <w:tcW w:w="0" w:type="auto"/>
          </w:tcPr>
          <w:p w:rsidR="00D5366D" w:rsidRPr="00240F42" w:rsidRDefault="00D5366D" w:rsidP="00096A29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6A29" w:rsidRPr="00240F42" w:rsidTr="00096A29">
        <w:tc>
          <w:tcPr>
            <w:tcW w:w="0" w:type="auto"/>
          </w:tcPr>
          <w:p w:rsidR="00096A29" w:rsidRPr="00240F42" w:rsidRDefault="00CB7FAD" w:rsidP="00096A29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42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</w:tcPr>
          <w:p w:rsidR="00096A29" w:rsidRPr="00240F42" w:rsidRDefault="00CD3A94" w:rsidP="00096A29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42">
              <w:rPr>
                <w:rFonts w:ascii="Times New Roman" w:hAnsi="Times New Roman" w:cs="Times New Roman"/>
                <w:bCs/>
                <w:sz w:val="24"/>
                <w:szCs w:val="24"/>
              </w:rPr>
              <w:t>Числовые последовательности и их свойства. Предел последовательности</w:t>
            </w:r>
          </w:p>
        </w:tc>
        <w:tc>
          <w:tcPr>
            <w:tcW w:w="0" w:type="auto"/>
          </w:tcPr>
          <w:p w:rsidR="00096A29" w:rsidRPr="00240F42" w:rsidRDefault="00CD3A94" w:rsidP="00096A29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6A29" w:rsidRPr="00240F42" w:rsidTr="00096A29">
        <w:tc>
          <w:tcPr>
            <w:tcW w:w="0" w:type="auto"/>
          </w:tcPr>
          <w:p w:rsidR="00096A29" w:rsidRPr="00240F42" w:rsidRDefault="00CB7FAD" w:rsidP="00096A29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42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</w:tcPr>
          <w:p w:rsidR="00096A29" w:rsidRPr="00240F42" w:rsidRDefault="00CD3A94" w:rsidP="00096A29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42">
              <w:rPr>
                <w:rFonts w:ascii="Times New Roman" w:hAnsi="Times New Roman" w:cs="Times New Roman"/>
                <w:bCs/>
                <w:sz w:val="24"/>
                <w:szCs w:val="24"/>
              </w:rPr>
              <w:t>Сумма бесконечной геометрической прогрессии</w:t>
            </w:r>
          </w:p>
        </w:tc>
        <w:tc>
          <w:tcPr>
            <w:tcW w:w="0" w:type="auto"/>
          </w:tcPr>
          <w:p w:rsidR="00096A29" w:rsidRPr="00240F42" w:rsidRDefault="00CD3A94" w:rsidP="00096A29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6A29" w:rsidRPr="00240F42" w:rsidTr="00096A29">
        <w:tc>
          <w:tcPr>
            <w:tcW w:w="0" w:type="auto"/>
          </w:tcPr>
          <w:p w:rsidR="00096A29" w:rsidRPr="00240F42" w:rsidRDefault="00CB7FAD" w:rsidP="00096A29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42">
              <w:rPr>
                <w:rFonts w:ascii="Times New Roman" w:eastAsia="Times New Roman" w:hAnsi="Times New Roman" w:cs="Times New Roman"/>
                <w:sz w:val="24"/>
                <w:szCs w:val="24"/>
              </w:rPr>
              <w:t>65-67</w:t>
            </w:r>
          </w:p>
        </w:tc>
        <w:tc>
          <w:tcPr>
            <w:tcW w:w="0" w:type="auto"/>
          </w:tcPr>
          <w:p w:rsidR="00096A29" w:rsidRPr="00240F42" w:rsidRDefault="00CD3A94" w:rsidP="00096A29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42">
              <w:rPr>
                <w:rFonts w:ascii="Times New Roman" w:hAnsi="Times New Roman" w:cs="Times New Roman"/>
                <w:bCs/>
                <w:sz w:val="24"/>
                <w:szCs w:val="24"/>
              </w:rPr>
              <w:t>Предел функции</w:t>
            </w:r>
          </w:p>
        </w:tc>
        <w:tc>
          <w:tcPr>
            <w:tcW w:w="0" w:type="auto"/>
          </w:tcPr>
          <w:p w:rsidR="00096A29" w:rsidRPr="00240F42" w:rsidRDefault="00CD3A94" w:rsidP="00096A29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4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6A29" w:rsidRPr="00240F42" w:rsidTr="00096A29">
        <w:tc>
          <w:tcPr>
            <w:tcW w:w="0" w:type="auto"/>
          </w:tcPr>
          <w:p w:rsidR="00096A29" w:rsidRPr="00240F42" w:rsidRDefault="00CB7FAD" w:rsidP="00096A29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42">
              <w:rPr>
                <w:rFonts w:ascii="Times New Roman" w:eastAsia="Times New Roman" w:hAnsi="Times New Roman" w:cs="Times New Roman"/>
                <w:sz w:val="24"/>
                <w:szCs w:val="24"/>
              </w:rPr>
              <w:t>68-70</w:t>
            </w:r>
          </w:p>
        </w:tc>
        <w:tc>
          <w:tcPr>
            <w:tcW w:w="0" w:type="auto"/>
          </w:tcPr>
          <w:p w:rsidR="00096A29" w:rsidRPr="00240F42" w:rsidRDefault="00CD3A94" w:rsidP="00096A29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Определение производной</w:t>
            </w:r>
          </w:p>
        </w:tc>
        <w:tc>
          <w:tcPr>
            <w:tcW w:w="0" w:type="auto"/>
          </w:tcPr>
          <w:p w:rsidR="00096A29" w:rsidRPr="00240F42" w:rsidRDefault="00CD3A94" w:rsidP="00096A29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4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6A29" w:rsidRPr="00240F42" w:rsidTr="00096A29">
        <w:tc>
          <w:tcPr>
            <w:tcW w:w="0" w:type="auto"/>
          </w:tcPr>
          <w:p w:rsidR="00096A29" w:rsidRPr="00240F42" w:rsidRDefault="00CB7FAD" w:rsidP="00096A29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42">
              <w:rPr>
                <w:rFonts w:ascii="Times New Roman" w:eastAsia="Times New Roman" w:hAnsi="Times New Roman" w:cs="Times New Roman"/>
                <w:sz w:val="24"/>
                <w:szCs w:val="24"/>
              </w:rPr>
              <w:t>71-74</w:t>
            </w:r>
          </w:p>
        </w:tc>
        <w:tc>
          <w:tcPr>
            <w:tcW w:w="0" w:type="auto"/>
          </w:tcPr>
          <w:p w:rsidR="00096A29" w:rsidRPr="00240F42" w:rsidRDefault="00CD3A94" w:rsidP="00096A29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Вычисление производных</w:t>
            </w:r>
          </w:p>
        </w:tc>
        <w:tc>
          <w:tcPr>
            <w:tcW w:w="0" w:type="auto"/>
          </w:tcPr>
          <w:p w:rsidR="00096A29" w:rsidRPr="00240F42" w:rsidRDefault="00CD3A94" w:rsidP="00096A29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4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6A29" w:rsidRPr="00240F42" w:rsidTr="00096A29">
        <w:tc>
          <w:tcPr>
            <w:tcW w:w="0" w:type="auto"/>
          </w:tcPr>
          <w:p w:rsidR="00096A29" w:rsidRPr="00240F42" w:rsidRDefault="00CB7FAD" w:rsidP="00096A29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42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</w:tcPr>
          <w:p w:rsidR="00096A29" w:rsidRPr="00240F42" w:rsidRDefault="00A17FC0" w:rsidP="00096A29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42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№6</w:t>
            </w:r>
          </w:p>
        </w:tc>
        <w:tc>
          <w:tcPr>
            <w:tcW w:w="0" w:type="auto"/>
          </w:tcPr>
          <w:p w:rsidR="00096A29" w:rsidRPr="00240F42" w:rsidRDefault="00A17FC0" w:rsidP="00096A29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6A29" w:rsidRPr="00240F42" w:rsidTr="00096A29">
        <w:tc>
          <w:tcPr>
            <w:tcW w:w="0" w:type="auto"/>
          </w:tcPr>
          <w:p w:rsidR="00096A29" w:rsidRPr="00240F42" w:rsidRDefault="00CB7FAD" w:rsidP="00096A29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76-77</w:t>
            </w:r>
          </w:p>
        </w:tc>
        <w:tc>
          <w:tcPr>
            <w:tcW w:w="0" w:type="auto"/>
          </w:tcPr>
          <w:p w:rsidR="00096A29" w:rsidRPr="00240F42" w:rsidRDefault="00A17FC0" w:rsidP="00096A29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42">
              <w:rPr>
                <w:rFonts w:ascii="Times New Roman" w:hAnsi="Times New Roman" w:cs="Times New Roman"/>
                <w:bCs/>
                <w:sz w:val="24"/>
                <w:szCs w:val="24"/>
              </w:rPr>
              <w:t>Уравнение касательной к графику функции</w:t>
            </w:r>
          </w:p>
        </w:tc>
        <w:tc>
          <w:tcPr>
            <w:tcW w:w="0" w:type="auto"/>
          </w:tcPr>
          <w:p w:rsidR="00096A29" w:rsidRPr="00240F42" w:rsidRDefault="00A17FC0" w:rsidP="00096A29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6A29" w:rsidRPr="00240F42" w:rsidTr="00096A29">
        <w:tc>
          <w:tcPr>
            <w:tcW w:w="0" w:type="auto"/>
          </w:tcPr>
          <w:p w:rsidR="00096A29" w:rsidRPr="00240F42" w:rsidRDefault="00CB7FAD" w:rsidP="00096A29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42">
              <w:rPr>
                <w:rFonts w:ascii="Times New Roman" w:eastAsia="Times New Roman" w:hAnsi="Times New Roman" w:cs="Times New Roman"/>
                <w:sz w:val="24"/>
                <w:szCs w:val="24"/>
              </w:rPr>
              <w:t>78-81</w:t>
            </w:r>
          </w:p>
        </w:tc>
        <w:tc>
          <w:tcPr>
            <w:tcW w:w="0" w:type="auto"/>
          </w:tcPr>
          <w:p w:rsidR="00096A29" w:rsidRPr="00240F42" w:rsidRDefault="00A17FC0" w:rsidP="00096A29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Применение производной для исследования функций на монотонность и экстремумы</w:t>
            </w:r>
          </w:p>
        </w:tc>
        <w:tc>
          <w:tcPr>
            <w:tcW w:w="0" w:type="auto"/>
          </w:tcPr>
          <w:p w:rsidR="00096A29" w:rsidRPr="00240F42" w:rsidRDefault="00A17FC0" w:rsidP="00096A29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4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6A29" w:rsidRPr="00240F42" w:rsidTr="00096A29">
        <w:tc>
          <w:tcPr>
            <w:tcW w:w="0" w:type="auto"/>
          </w:tcPr>
          <w:p w:rsidR="00096A29" w:rsidRPr="00240F42" w:rsidRDefault="00CB7FAD" w:rsidP="00096A29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42">
              <w:rPr>
                <w:rFonts w:ascii="Times New Roman" w:eastAsia="Times New Roman" w:hAnsi="Times New Roman" w:cs="Times New Roman"/>
                <w:sz w:val="24"/>
                <w:szCs w:val="24"/>
              </w:rPr>
              <w:t>82-84</w:t>
            </w:r>
          </w:p>
        </w:tc>
        <w:tc>
          <w:tcPr>
            <w:tcW w:w="0" w:type="auto"/>
          </w:tcPr>
          <w:p w:rsidR="00096A29" w:rsidRPr="00240F42" w:rsidRDefault="00A17FC0" w:rsidP="00096A29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42">
              <w:rPr>
                <w:rFonts w:ascii="Times New Roman" w:hAnsi="Times New Roman" w:cs="Times New Roman"/>
                <w:bCs/>
                <w:sz w:val="24"/>
                <w:szCs w:val="24"/>
              </w:rPr>
              <w:t>Построение графиков функций</w:t>
            </w:r>
          </w:p>
        </w:tc>
        <w:tc>
          <w:tcPr>
            <w:tcW w:w="0" w:type="auto"/>
          </w:tcPr>
          <w:p w:rsidR="00096A29" w:rsidRPr="00240F42" w:rsidRDefault="00A17FC0" w:rsidP="00096A29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4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6A29" w:rsidRPr="00240F42" w:rsidTr="00096A29">
        <w:tc>
          <w:tcPr>
            <w:tcW w:w="0" w:type="auto"/>
          </w:tcPr>
          <w:p w:rsidR="00096A29" w:rsidRPr="00240F42" w:rsidRDefault="00CB7FAD" w:rsidP="00096A29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42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</w:tcPr>
          <w:p w:rsidR="00096A29" w:rsidRPr="00240F42" w:rsidRDefault="00A17FC0" w:rsidP="00096A29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42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№7</w:t>
            </w:r>
          </w:p>
        </w:tc>
        <w:tc>
          <w:tcPr>
            <w:tcW w:w="0" w:type="auto"/>
          </w:tcPr>
          <w:p w:rsidR="00096A29" w:rsidRPr="00240F42" w:rsidRDefault="00A17FC0" w:rsidP="00096A29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6A29" w:rsidRPr="00240F42" w:rsidTr="00096A29">
        <w:tc>
          <w:tcPr>
            <w:tcW w:w="0" w:type="auto"/>
          </w:tcPr>
          <w:p w:rsidR="00096A29" w:rsidRPr="00240F42" w:rsidRDefault="00CB7FAD" w:rsidP="00096A29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42">
              <w:rPr>
                <w:rFonts w:ascii="Times New Roman" w:eastAsia="Times New Roman" w:hAnsi="Times New Roman" w:cs="Times New Roman"/>
                <w:sz w:val="24"/>
                <w:szCs w:val="24"/>
              </w:rPr>
              <w:t>86-89</w:t>
            </w:r>
          </w:p>
        </w:tc>
        <w:tc>
          <w:tcPr>
            <w:tcW w:w="0" w:type="auto"/>
          </w:tcPr>
          <w:p w:rsidR="00096A29" w:rsidRPr="00240F42" w:rsidRDefault="00A17FC0" w:rsidP="00096A29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42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производной для отыскания наибольшего и наименьшего значений непрерывной функции на промежутке</w:t>
            </w:r>
          </w:p>
        </w:tc>
        <w:tc>
          <w:tcPr>
            <w:tcW w:w="0" w:type="auto"/>
          </w:tcPr>
          <w:p w:rsidR="00096A29" w:rsidRPr="00240F42" w:rsidRDefault="00A17FC0" w:rsidP="00096A29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4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6A29" w:rsidRPr="00240F42" w:rsidTr="00096A29">
        <w:tc>
          <w:tcPr>
            <w:tcW w:w="0" w:type="auto"/>
          </w:tcPr>
          <w:p w:rsidR="00096A29" w:rsidRPr="00240F42" w:rsidRDefault="00CB7FAD" w:rsidP="00096A29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42">
              <w:rPr>
                <w:rFonts w:ascii="Times New Roman" w:eastAsia="Times New Roman" w:hAnsi="Times New Roman" w:cs="Times New Roman"/>
                <w:sz w:val="24"/>
                <w:szCs w:val="24"/>
              </w:rPr>
              <w:t>90-93</w:t>
            </w:r>
          </w:p>
        </w:tc>
        <w:tc>
          <w:tcPr>
            <w:tcW w:w="0" w:type="auto"/>
          </w:tcPr>
          <w:p w:rsidR="00096A29" w:rsidRPr="00240F42" w:rsidRDefault="00A17FC0" w:rsidP="00096A29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42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на отыскание наибольшего и наименьшего значений величин</w:t>
            </w:r>
          </w:p>
        </w:tc>
        <w:tc>
          <w:tcPr>
            <w:tcW w:w="0" w:type="auto"/>
          </w:tcPr>
          <w:p w:rsidR="00096A29" w:rsidRPr="00240F42" w:rsidRDefault="00A17FC0" w:rsidP="00096A29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4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6A29" w:rsidRPr="00240F42" w:rsidTr="00096A29">
        <w:tc>
          <w:tcPr>
            <w:tcW w:w="0" w:type="auto"/>
          </w:tcPr>
          <w:p w:rsidR="00096A29" w:rsidRPr="00240F42" w:rsidRDefault="00CB7FAD" w:rsidP="00096A29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42">
              <w:rPr>
                <w:rFonts w:ascii="Times New Roman" w:eastAsia="Times New Roman" w:hAnsi="Times New Roman" w:cs="Times New Roman"/>
                <w:sz w:val="24"/>
                <w:szCs w:val="24"/>
              </w:rPr>
              <w:t>94-95</w:t>
            </w:r>
          </w:p>
        </w:tc>
        <w:tc>
          <w:tcPr>
            <w:tcW w:w="0" w:type="auto"/>
          </w:tcPr>
          <w:p w:rsidR="00096A29" w:rsidRPr="00240F42" w:rsidRDefault="00A17FC0" w:rsidP="00096A29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42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№8</w:t>
            </w:r>
          </w:p>
        </w:tc>
        <w:tc>
          <w:tcPr>
            <w:tcW w:w="0" w:type="auto"/>
          </w:tcPr>
          <w:p w:rsidR="00096A29" w:rsidRPr="00240F42" w:rsidRDefault="00A17FC0" w:rsidP="00096A29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366D" w:rsidRPr="00240F42" w:rsidTr="00096A29">
        <w:tc>
          <w:tcPr>
            <w:tcW w:w="0" w:type="auto"/>
          </w:tcPr>
          <w:p w:rsidR="00D5366D" w:rsidRPr="00240F42" w:rsidRDefault="00D5366D" w:rsidP="00096A29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366D" w:rsidRPr="00240F42" w:rsidRDefault="00D5366D" w:rsidP="00096A29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0F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 повторение</w:t>
            </w:r>
          </w:p>
        </w:tc>
        <w:tc>
          <w:tcPr>
            <w:tcW w:w="0" w:type="auto"/>
          </w:tcPr>
          <w:p w:rsidR="00D5366D" w:rsidRPr="00240F42" w:rsidRDefault="00D5366D" w:rsidP="00096A29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6A29" w:rsidRPr="00240F42" w:rsidTr="00096A29">
        <w:tc>
          <w:tcPr>
            <w:tcW w:w="0" w:type="auto"/>
          </w:tcPr>
          <w:p w:rsidR="00096A29" w:rsidRPr="00240F42" w:rsidRDefault="00CB7FAD" w:rsidP="00096A29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42">
              <w:rPr>
                <w:rFonts w:ascii="Times New Roman" w:eastAsia="Times New Roman" w:hAnsi="Times New Roman" w:cs="Times New Roman"/>
                <w:sz w:val="24"/>
                <w:szCs w:val="24"/>
              </w:rPr>
              <w:t>96-100</w:t>
            </w:r>
          </w:p>
        </w:tc>
        <w:tc>
          <w:tcPr>
            <w:tcW w:w="0" w:type="auto"/>
          </w:tcPr>
          <w:p w:rsidR="00096A29" w:rsidRPr="00240F42" w:rsidRDefault="00A17FC0" w:rsidP="00096A29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42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Итоговое повторение</w:t>
            </w:r>
          </w:p>
        </w:tc>
        <w:tc>
          <w:tcPr>
            <w:tcW w:w="0" w:type="auto"/>
          </w:tcPr>
          <w:p w:rsidR="00096A29" w:rsidRPr="00240F42" w:rsidRDefault="00A17FC0" w:rsidP="00096A29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4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96A29" w:rsidRPr="00240F42" w:rsidTr="00096A29">
        <w:tc>
          <w:tcPr>
            <w:tcW w:w="0" w:type="auto"/>
          </w:tcPr>
          <w:p w:rsidR="00096A29" w:rsidRPr="00240F42" w:rsidRDefault="00CB7FAD" w:rsidP="00096A29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42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0" w:type="auto"/>
          </w:tcPr>
          <w:p w:rsidR="00096A29" w:rsidRPr="00240F42" w:rsidRDefault="00A17FC0" w:rsidP="00096A29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42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0" w:type="auto"/>
          </w:tcPr>
          <w:p w:rsidR="00096A29" w:rsidRPr="00240F42" w:rsidRDefault="00A17FC0" w:rsidP="00096A29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6A29" w:rsidRPr="00240F42" w:rsidTr="00096A29">
        <w:tc>
          <w:tcPr>
            <w:tcW w:w="0" w:type="auto"/>
          </w:tcPr>
          <w:p w:rsidR="00096A29" w:rsidRPr="00240F42" w:rsidRDefault="00CB7FAD" w:rsidP="00096A29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42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0" w:type="auto"/>
          </w:tcPr>
          <w:p w:rsidR="00096A29" w:rsidRPr="00240F42" w:rsidRDefault="00A17FC0" w:rsidP="00096A29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4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работы. Заключительный урок</w:t>
            </w:r>
          </w:p>
        </w:tc>
        <w:tc>
          <w:tcPr>
            <w:tcW w:w="0" w:type="auto"/>
          </w:tcPr>
          <w:p w:rsidR="00096A29" w:rsidRPr="00240F42" w:rsidRDefault="00A17FC0" w:rsidP="00096A29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96A29" w:rsidRDefault="001464B7" w:rsidP="00096A29">
      <w:pPr>
        <w:tabs>
          <w:tab w:val="left" w:pos="616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464B7" w:rsidRPr="001464B7" w:rsidRDefault="001464B7" w:rsidP="00096A29">
      <w:pPr>
        <w:tabs>
          <w:tab w:val="left" w:pos="616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Учебник: </w:t>
      </w:r>
      <w:r>
        <w:rPr>
          <w:rFonts w:ascii="Times New Roman" w:eastAsia="Times New Roman" w:hAnsi="Times New Roman" w:cs="Times New Roman"/>
          <w:sz w:val="24"/>
          <w:szCs w:val="24"/>
        </w:rPr>
        <w:t>А. Г. Мордкович, И. М. Смирнова, Математика 10 класс, Мнемозина, 2014</w:t>
      </w:r>
    </w:p>
    <w:tbl>
      <w:tblPr>
        <w:tblStyle w:val="a3"/>
        <w:tblpPr w:leftFromText="180" w:rightFromText="180" w:vertAnchor="page" w:horzAnchor="margin" w:tblpXSpec="right" w:tblpY="15547"/>
        <w:tblW w:w="8796" w:type="dxa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Layout w:type="fixed"/>
        <w:tblLook w:val="0600"/>
      </w:tblPr>
      <w:tblGrid>
        <w:gridCol w:w="527"/>
        <w:gridCol w:w="2306"/>
        <w:gridCol w:w="291"/>
        <w:gridCol w:w="2406"/>
        <w:gridCol w:w="3266"/>
      </w:tblGrid>
      <w:tr w:rsidR="00096A29" w:rsidTr="00096A29">
        <w:trPr>
          <w:gridAfter w:val="2"/>
          <w:wAfter w:w="5672" w:type="dxa"/>
        </w:trPr>
        <w:tc>
          <w:tcPr>
            <w:tcW w:w="527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hideMark/>
          </w:tcPr>
          <w:p w:rsidR="00096A29" w:rsidRDefault="00096A29" w:rsidP="00096A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gridSpan w:val="2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hideMark/>
          </w:tcPr>
          <w:p w:rsidR="00096A29" w:rsidRDefault="00096A29" w:rsidP="00096A29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096A29" w:rsidTr="00096A29">
        <w:tc>
          <w:tcPr>
            <w:tcW w:w="527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hideMark/>
          </w:tcPr>
          <w:p w:rsidR="00096A29" w:rsidRDefault="00096A29" w:rsidP="00096A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hideMark/>
          </w:tcPr>
          <w:p w:rsidR="00096A29" w:rsidRDefault="00096A29" w:rsidP="00A17F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gridSpan w:val="2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hideMark/>
          </w:tcPr>
          <w:p w:rsidR="00096A29" w:rsidRDefault="00096A29" w:rsidP="00096A2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6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hideMark/>
          </w:tcPr>
          <w:p w:rsidR="00096A29" w:rsidRDefault="00096A29" w:rsidP="00096A29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096A29" w:rsidTr="00096A29">
        <w:tc>
          <w:tcPr>
            <w:tcW w:w="527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hideMark/>
          </w:tcPr>
          <w:p w:rsidR="00096A29" w:rsidRDefault="00096A29" w:rsidP="00096A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hideMark/>
          </w:tcPr>
          <w:p w:rsidR="00096A29" w:rsidRDefault="00096A29" w:rsidP="00A17F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3" w:type="dxa"/>
            <w:gridSpan w:val="3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hideMark/>
          </w:tcPr>
          <w:p w:rsidR="00096A29" w:rsidRDefault="00096A29" w:rsidP="00096A29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096A29" w:rsidTr="00096A29">
        <w:tc>
          <w:tcPr>
            <w:tcW w:w="527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hideMark/>
          </w:tcPr>
          <w:p w:rsidR="00096A29" w:rsidRDefault="00096A29" w:rsidP="00096A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hideMark/>
          </w:tcPr>
          <w:p w:rsidR="00096A29" w:rsidRDefault="00096A29" w:rsidP="00A17FC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7" w:type="dxa"/>
            <w:gridSpan w:val="2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hideMark/>
          </w:tcPr>
          <w:p w:rsidR="00096A29" w:rsidRDefault="00096A29" w:rsidP="00096A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6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hideMark/>
          </w:tcPr>
          <w:p w:rsidR="00096A29" w:rsidRDefault="00096A29" w:rsidP="00096A29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096A29" w:rsidTr="00096A29">
        <w:trPr>
          <w:gridAfter w:val="2"/>
          <w:wAfter w:w="5672" w:type="dxa"/>
        </w:trPr>
        <w:tc>
          <w:tcPr>
            <w:tcW w:w="527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hideMark/>
          </w:tcPr>
          <w:p w:rsidR="00096A29" w:rsidRDefault="00096A29" w:rsidP="00096A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gridSpan w:val="2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hideMark/>
          </w:tcPr>
          <w:p w:rsidR="00096A29" w:rsidRDefault="00096A29" w:rsidP="00096A29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096A29" w:rsidTr="00096A29">
        <w:tc>
          <w:tcPr>
            <w:tcW w:w="527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hideMark/>
          </w:tcPr>
          <w:p w:rsidR="00096A29" w:rsidRDefault="00096A29" w:rsidP="00096A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hideMark/>
          </w:tcPr>
          <w:p w:rsidR="00096A29" w:rsidRDefault="00096A29" w:rsidP="00A17F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gridSpan w:val="2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hideMark/>
          </w:tcPr>
          <w:p w:rsidR="00096A29" w:rsidRDefault="00096A29" w:rsidP="00096A2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6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hideMark/>
          </w:tcPr>
          <w:p w:rsidR="00096A29" w:rsidRDefault="00096A29" w:rsidP="00096A29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096A29" w:rsidTr="00096A29">
        <w:tc>
          <w:tcPr>
            <w:tcW w:w="527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hideMark/>
          </w:tcPr>
          <w:p w:rsidR="00096A29" w:rsidRDefault="00096A29" w:rsidP="00096A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hideMark/>
          </w:tcPr>
          <w:p w:rsidR="00096A29" w:rsidRDefault="00096A29" w:rsidP="00A17F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gridSpan w:val="2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hideMark/>
          </w:tcPr>
          <w:p w:rsidR="00096A29" w:rsidRDefault="00096A29" w:rsidP="00096A2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6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hideMark/>
          </w:tcPr>
          <w:p w:rsidR="00096A29" w:rsidRDefault="00096A29" w:rsidP="00096A29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096A29" w:rsidTr="00096A29">
        <w:trPr>
          <w:gridAfter w:val="2"/>
          <w:wAfter w:w="5672" w:type="dxa"/>
        </w:trPr>
        <w:tc>
          <w:tcPr>
            <w:tcW w:w="527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hideMark/>
          </w:tcPr>
          <w:p w:rsidR="00096A29" w:rsidRDefault="00096A29" w:rsidP="00096A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7" w:type="dxa"/>
            <w:gridSpan w:val="2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hideMark/>
          </w:tcPr>
          <w:p w:rsidR="00096A29" w:rsidRDefault="00096A29" w:rsidP="00096A29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:rsidR="00096A29" w:rsidRDefault="001464B7" w:rsidP="001464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Дополнительная литература</w:t>
      </w:r>
    </w:p>
    <w:p w:rsidR="001464B7" w:rsidRPr="001464B7" w:rsidRDefault="001464B7" w:rsidP="001464B7">
      <w:pPr>
        <w:pStyle w:val="a6"/>
        <w:numPr>
          <w:ilvl w:val="1"/>
          <w:numId w:val="2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1464B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 М.И. </w:t>
      </w:r>
      <w:proofErr w:type="spellStart"/>
      <w:r w:rsidRPr="001464B7">
        <w:rPr>
          <w:rFonts w:ascii="Times New Roman" w:eastAsia="Arial Unicode MS" w:hAnsi="Times New Roman" w:cs="Times New Roman"/>
          <w:color w:val="000000"/>
          <w:sz w:val="24"/>
          <w:szCs w:val="24"/>
        </w:rPr>
        <w:t>Шабунин</w:t>
      </w:r>
      <w:proofErr w:type="spellEnd"/>
      <w:r w:rsidRPr="001464B7">
        <w:rPr>
          <w:rFonts w:ascii="Times New Roman" w:eastAsia="Arial Unicode MS" w:hAnsi="Times New Roman" w:cs="Times New Roman"/>
          <w:color w:val="000000"/>
          <w:sz w:val="24"/>
          <w:szCs w:val="24"/>
        </w:rPr>
        <w:t>, М.В. Ткачева, Н.Е. Федорова, Алгебра и начала математического анализа. Дидактические материалы 10 класс, Просвещение, 2017</w:t>
      </w:r>
    </w:p>
    <w:p w:rsidR="001464B7" w:rsidRPr="00E901C3" w:rsidRDefault="001464B7" w:rsidP="001464B7">
      <w:pPr>
        <w:pStyle w:val="a6"/>
        <w:numPr>
          <w:ilvl w:val="1"/>
          <w:numId w:val="2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E901C3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А.Г.Мордкович, </w:t>
      </w:r>
      <w:proofErr w:type="spellStart"/>
      <w:r w:rsidRPr="00E901C3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Е.Е.Тульчинская</w:t>
      </w:r>
      <w:proofErr w:type="spellEnd"/>
      <w:r w:rsidR="00E901C3" w:rsidRPr="00E901C3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, </w:t>
      </w:r>
      <w:r w:rsidRPr="00E901C3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Алгебра и начала анализа 10-11 классы. Контрольные работы</w:t>
      </w:r>
      <w:r w:rsidR="00E901C3" w:rsidRPr="00E901C3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, Мнемозина, 2013</w:t>
      </w:r>
    </w:p>
    <w:p w:rsidR="00E901C3" w:rsidRPr="00E901C3" w:rsidRDefault="00E901C3" w:rsidP="001464B7">
      <w:pPr>
        <w:pStyle w:val="a6"/>
        <w:numPr>
          <w:ilvl w:val="1"/>
          <w:numId w:val="2"/>
        </w:numPr>
        <w:ind w:left="142"/>
        <w:rPr>
          <w:rFonts w:ascii="Times New Roman" w:hAnsi="Times New Roman" w:cs="Times New Roman"/>
          <w:sz w:val="24"/>
          <w:szCs w:val="24"/>
        </w:rPr>
      </w:pPr>
      <w:proofErr w:type="spellStart"/>
      <w:r w:rsidRPr="00E901C3"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  <w:t>Глизбург</w:t>
      </w:r>
      <w:proofErr w:type="spellEnd"/>
      <w:r w:rsidRPr="00E901C3"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  <w:t xml:space="preserve"> В.И. Алгебра и начала математического анализа, 10 класс, Контрольные работы, Мнемозина, 2014</w:t>
      </w:r>
    </w:p>
    <w:p w:rsidR="00E901C3" w:rsidRDefault="00E901C3" w:rsidP="00E901C3">
      <w:pPr>
        <w:pStyle w:val="a6"/>
        <w:tabs>
          <w:tab w:val="left" w:pos="2115"/>
        </w:tabs>
      </w:pPr>
      <w:r>
        <w:t xml:space="preserve">Электронные ресурсы: </w:t>
      </w:r>
    </w:p>
    <w:p w:rsidR="00E901C3" w:rsidRPr="00727AE3" w:rsidRDefault="00E901C3" w:rsidP="00E901C3">
      <w:pPr>
        <w:pStyle w:val="a6"/>
        <w:numPr>
          <w:ilvl w:val="0"/>
          <w:numId w:val="5"/>
        </w:numPr>
        <w:tabs>
          <w:tab w:val="left" w:pos="2115"/>
        </w:tabs>
        <w:rPr>
          <w:rFonts w:ascii="Times New Roman" w:hAnsi="Times New Roman" w:cs="Times New Roman"/>
          <w:sz w:val="24"/>
          <w:szCs w:val="24"/>
        </w:rPr>
      </w:pPr>
      <w:hyperlink r:id="rId5" w:tgtFrame="_blank" w:history="1">
        <w:proofErr w:type="spellStart"/>
        <w:r w:rsidRPr="00727AE3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fipi.ru</w:t>
        </w:r>
        <w:proofErr w:type="spellEnd"/>
      </w:hyperlink>
    </w:p>
    <w:p w:rsidR="00E901C3" w:rsidRPr="00727AE3" w:rsidRDefault="00E901C3" w:rsidP="00E901C3">
      <w:pPr>
        <w:pStyle w:val="a6"/>
        <w:numPr>
          <w:ilvl w:val="0"/>
          <w:numId w:val="5"/>
        </w:numPr>
        <w:tabs>
          <w:tab w:val="left" w:pos="2115"/>
        </w:tabs>
        <w:rPr>
          <w:rFonts w:ascii="Times New Roman" w:hAnsi="Times New Roman" w:cs="Times New Roman"/>
          <w:sz w:val="24"/>
          <w:szCs w:val="24"/>
        </w:rPr>
      </w:pPr>
      <w:hyperlink r:id="rId6" w:tgtFrame="_blank" w:history="1">
        <w:proofErr w:type="spellStart"/>
        <w:r w:rsidRPr="00727AE3">
          <w:rPr>
            <w:rStyle w:val="a7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mioo</w:t>
        </w:r>
        <w:r w:rsidRPr="00727AE3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.ru</w:t>
        </w:r>
        <w:proofErr w:type="spellEnd"/>
      </w:hyperlink>
    </w:p>
    <w:p w:rsidR="00E901C3" w:rsidRPr="00E901C3" w:rsidRDefault="00E901C3" w:rsidP="00E901C3">
      <w:pPr>
        <w:pStyle w:val="a6"/>
        <w:ind w:left="142"/>
        <w:rPr>
          <w:rFonts w:ascii="Times New Roman" w:hAnsi="Times New Roman" w:cs="Times New Roman"/>
          <w:sz w:val="24"/>
          <w:szCs w:val="24"/>
        </w:rPr>
      </w:pPr>
    </w:p>
    <w:sectPr w:rsidR="00E901C3" w:rsidRPr="00E901C3" w:rsidSect="00C83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65472"/>
    <w:multiLevelType w:val="multilevel"/>
    <w:tmpl w:val="DC842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76E04B0"/>
    <w:multiLevelType w:val="multilevel"/>
    <w:tmpl w:val="48AC7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B534A5A"/>
    <w:multiLevelType w:val="multilevel"/>
    <w:tmpl w:val="461AB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2B2CB1"/>
    <w:multiLevelType w:val="multilevel"/>
    <w:tmpl w:val="5C78C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CFF258B"/>
    <w:multiLevelType w:val="multilevel"/>
    <w:tmpl w:val="61D4A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1C79"/>
    <w:rsid w:val="00096A29"/>
    <w:rsid w:val="001464B7"/>
    <w:rsid w:val="00191C79"/>
    <w:rsid w:val="00240F42"/>
    <w:rsid w:val="0038307F"/>
    <w:rsid w:val="00766B77"/>
    <w:rsid w:val="009C7FD5"/>
    <w:rsid w:val="00A17FC0"/>
    <w:rsid w:val="00AB5149"/>
    <w:rsid w:val="00B90958"/>
    <w:rsid w:val="00C060FE"/>
    <w:rsid w:val="00C836A5"/>
    <w:rsid w:val="00CB7FAD"/>
    <w:rsid w:val="00CD3A94"/>
    <w:rsid w:val="00D5366D"/>
    <w:rsid w:val="00E600B5"/>
    <w:rsid w:val="00E64B51"/>
    <w:rsid w:val="00E901C3"/>
    <w:rsid w:val="00EA1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C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60FE"/>
    <w:pPr>
      <w:spacing w:after="0" w:line="240" w:lineRule="auto"/>
    </w:pPr>
    <w:rPr>
      <w:rFonts w:ascii="Century Schoolbook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6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60FE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1464B7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E901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.mail.ru/redir?via_page=1&amp;type=sr&amp;redir=eJzLKCkpsNLXz83Mz9crKtVnYDA0NTA3Mza0MLJkyD-z7umihmUldmL6E6O3yVoBAD33DuE" TargetMode="External"/><Relationship Id="rId5" Type="http://schemas.openxmlformats.org/officeDocument/2006/relationships/hyperlink" Target="http://go.mail.ru/redir?via_page=1&amp;type=sr&amp;redir=eJzLKCkpsNLXT8ssyNQrKtVnYDA0NTA3MzY0NzVl-MhkcHG-j_TOVq32PWVfG5IBMuwPQ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10</Pages>
  <Words>3386</Words>
  <Characters>19302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2018-10-30T16:17:00Z</dcterms:created>
  <dcterms:modified xsi:type="dcterms:W3CDTF">2018-10-30T17:36:00Z</dcterms:modified>
</cp:coreProperties>
</file>